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60" w:lineRule="exact"/>
        <w:jc w:val="both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>
      <w:pPr>
        <w:spacing w:line="560" w:lineRule="exact"/>
        <w:ind w:right="11"/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广州市人民政府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eastAsia="zh-CN"/>
        </w:rPr>
        <w:t>重大行政决策论证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专家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eastAsia="zh-CN"/>
        </w:rPr>
        <w:t>汇总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表</w:t>
      </w:r>
    </w:p>
    <w:p>
      <w:pPr>
        <w:spacing w:line="560" w:lineRule="exact"/>
        <w:ind w:right="11"/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eastAsia="zh-CN"/>
        </w:rPr>
      </w:pPr>
    </w:p>
    <w:tbl>
      <w:tblPr>
        <w:tblStyle w:val="4"/>
        <w:tblW w:w="14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864"/>
        <w:gridCol w:w="684"/>
        <w:gridCol w:w="412"/>
        <w:gridCol w:w="1361"/>
        <w:gridCol w:w="1498"/>
        <w:gridCol w:w="1644"/>
        <w:gridCol w:w="1125"/>
        <w:gridCol w:w="850"/>
        <w:gridCol w:w="1488"/>
        <w:gridCol w:w="3697"/>
        <w:gridCol w:w="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  <w:lang w:val="en-US" w:eastAsia="zh-CN"/>
              </w:rPr>
              <w:t>专家分组</w:t>
            </w:r>
          </w:p>
        </w:tc>
        <w:tc>
          <w:tcPr>
            <w:tcW w:w="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华文仿宋" w:hAnsi="华文仿宋" w:eastAsia="华文仿宋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  <w:lang w:val="en-US" w:eastAsia="zh-CN"/>
              </w:rPr>
              <w:t>学院（或部门）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369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  <w:lang w:val="en-US" w:eastAsia="zh-CN"/>
              </w:rPr>
              <w:t>研究方向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华文仿宋" w:hAnsi="华文仿宋" w:eastAsia="华文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  <w:lang w:val="en-US" w:eastAsia="zh-CN"/>
              </w:rPr>
              <w:t>一</w:t>
            </w:r>
          </w:p>
        </w:tc>
        <w:tc>
          <w:tcPr>
            <w:tcW w:w="412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华文仿宋" w:hAnsi="华文仿宋" w:eastAsia="华文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  <w:lang w:val="en-US" w:eastAsia="zh-CN"/>
              </w:rPr>
              <w:t>XX年XX月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4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华文仿宋" w:hAnsi="华文仿宋" w:eastAsia="华文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97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华文仿宋" w:hAnsi="华文仿宋" w:eastAsia="华文仿宋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pStyle w:val="2"/>
        <w:spacing w:before="0" w:beforeAutospacing="0" w:after="0" w:afterAutospacing="0" w:line="460" w:lineRule="exact"/>
        <w:jc w:val="both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注：1.此表可登录“广州市人民政府研究室网站”（www.gz.gov.cn/gzsfyjs/）—“</w:t>
      </w:r>
      <w:r>
        <w:rPr>
          <w:rFonts w:hint="eastAsia" w:ascii="Times New Roman" w:hAnsi="Times New Roman" w:eastAsia="仿宋_GB2312" w:cs="Times New Roman"/>
          <w:lang w:eastAsia="zh-CN"/>
        </w:rPr>
        <w:t>通知公告</w:t>
      </w:r>
      <w:r>
        <w:rPr>
          <w:rFonts w:hint="eastAsia" w:ascii="Times New Roman" w:hAnsi="Times New Roman" w:eastAsia="仿宋_GB2312" w:cs="Times New Roman"/>
        </w:rPr>
        <w:t>”下载；</w:t>
      </w:r>
    </w:p>
    <w:p>
      <w:pPr>
        <w:pStyle w:val="2"/>
        <w:spacing w:before="0" w:beforeAutospacing="0" w:after="0" w:afterAutospacing="0" w:line="460" w:lineRule="exact"/>
        <w:jc w:val="both"/>
        <w:rPr>
          <w:rFonts w:hint="eastAsia" w:eastAsia="黑体"/>
          <w:w w:val="99"/>
          <w:sz w:val="32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</w:rPr>
        <w:t>2.本表填写完成后请同时发电子版到专家库邮箱：</w:t>
      </w:r>
      <w:r>
        <w:rPr>
          <w:rFonts w:ascii="Times New Roman" w:hAnsi="Times New Roman" w:eastAsia="仿宋_GB2312" w:cs="Times New Roman"/>
        </w:rPr>
        <w:fldChar w:fldCharType="begin"/>
      </w:r>
      <w:r>
        <w:rPr>
          <w:rFonts w:ascii="Times New Roman" w:hAnsi="Times New Roman" w:eastAsia="仿宋_GB2312" w:cs="Times New Roman"/>
        </w:rPr>
        <w:instrText xml:space="preserve"> HYPERLINK "mailto:</w:instrText>
      </w:r>
      <w:r>
        <w:rPr>
          <w:rFonts w:hint="eastAsia" w:ascii="Times New Roman" w:hAnsi="Times New Roman" w:eastAsia="仿宋_GB2312" w:cs="Times New Roman"/>
        </w:rPr>
        <w:instrText xml:space="preserve">gzzjw@vip.163.com</w:instrText>
      </w:r>
      <w:r>
        <w:rPr>
          <w:rFonts w:ascii="Times New Roman" w:hAnsi="Times New Roman" w:eastAsia="仿宋_GB2312" w:cs="Times New Roman"/>
        </w:rPr>
        <w:instrText xml:space="preserve">" </w:instrText>
      </w:r>
      <w:r>
        <w:rPr>
          <w:rFonts w:ascii="Times New Roman" w:hAnsi="Times New Roman" w:eastAsia="仿宋_GB2312" w:cs="Times New Roman"/>
        </w:rPr>
        <w:fldChar w:fldCharType="separate"/>
      </w:r>
      <w:r>
        <w:rPr>
          <w:rStyle w:val="6"/>
          <w:rFonts w:hint="eastAsia" w:ascii="Times New Roman" w:hAnsi="Times New Roman" w:eastAsia="仿宋_GB2312" w:cs="Times New Roman"/>
          <w:sz w:val="24"/>
          <w:szCs w:val="24"/>
        </w:rPr>
        <w:t>gzzjw@vip.163.com</w:t>
      </w:r>
      <w:r>
        <w:rPr>
          <w:rFonts w:ascii="Times New Roman" w:hAnsi="Times New Roman" w:eastAsia="仿宋_GB2312" w:cs="Times New Roman"/>
        </w:rPr>
        <w:fldChar w:fldCharType="end"/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C12CE"/>
    <w:rsid w:val="154C12CE"/>
    <w:rsid w:val="19286941"/>
    <w:rsid w:val="7AA83A58"/>
    <w:rsid w:val="7C8C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Hyperlink"/>
    <w:qFormat/>
    <w:uiPriority w:val="0"/>
    <w:rPr>
      <w:color w:val="000000"/>
      <w:sz w:val="17"/>
      <w:szCs w:val="1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2022-04-01T06:10:00Z</dcterms:created>
  <dc:creator>Administrator</dc:creator>
  <cp:lastModifiedBy>Administrator</cp:lastModifiedBy>
  <cp:lastPrinted>2023-11-17T01:51:45Z</cp:lastPrinted>
  <dcterms:modified xsi:type="dcterms:W3CDTF">2023-11-17T02:53:50Z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