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61"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46"/>
        <w:gridCol w:w="6277"/>
        <w:gridCol w:w="2550"/>
        <w:gridCol w:w="2354"/>
        <w:gridCol w:w="1808"/>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434"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bidi="ar"/>
              </w:rPr>
              <w:t>2026年1月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b/>
                <w:bCs/>
                <w:i w:val="0"/>
                <w:iCs w:val="0"/>
                <w:color w:val="000000"/>
                <w:kern w:val="0"/>
                <w:sz w:val="24"/>
                <w:szCs w:val="24"/>
                <w:u w:val="none"/>
                <w:lang w:val="en-US" w:eastAsia="zh-CN" w:bidi="ar"/>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p>
        </w:tc>
        <w:tc>
          <w:tcPr>
            <w:tcW w:w="565"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6BA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5D90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right w:val="single" w:color="EE822F" w:sz="4" w:space="0"/>
            </w:tcBorders>
            <w:shd w:val="clear" w:color="auto" w:fill="FFFFFF"/>
            <w:vAlign w:val="center"/>
          </w:tcPr>
          <w:p w14:paraId="50D3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起航明天 穗阅美声——2026年迎新文艺演出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CF40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在2026年新年到来之际，广州图书馆携手汇声文化艺术，特别策划2026年新年文艺活动，通过朗诵、戏剧、舞蹈以及配音等形式展现语言艺术的魅力。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D0E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 w:bidi="ar"/>
                <w:woUserID w:val="4"/>
              </w:rPr>
              <w:t>1</w:t>
            </w:r>
            <w:r>
              <w:rPr>
                <w:rFonts w:hint="eastAsia" w:ascii="微软雅黑" w:hAnsi="微软雅黑" w:eastAsia="微软雅黑" w:cs="微软雅黑"/>
                <w:b w:val="0"/>
                <w:i w:val="0"/>
                <w:iCs w:val="0"/>
                <w:color w:val="000000"/>
                <w:kern w:val="0"/>
                <w:sz w:val="24"/>
                <w:szCs w:val="24"/>
                <w:u w:val="none"/>
                <w:lang w:val="en-US" w:eastAsia="zh-CN" w:bidi="ar"/>
                <w:woUserID w:val="4"/>
              </w:rPr>
              <w:t>月</w:t>
            </w:r>
            <w:r>
              <w:rPr>
                <w:rFonts w:hint="eastAsia" w:ascii="微软雅黑" w:hAnsi="微软雅黑" w:eastAsia="微软雅黑" w:cs="微软雅黑"/>
                <w:b w:val="0"/>
                <w:i w:val="0"/>
                <w:iCs w:val="0"/>
                <w:color w:val="000000"/>
                <w:kern w:val="0"/>
                <w:sz w:val="24"/>
                <w:szCs w:val="24"/>
                <w:u w:val="none"/>
                <w:lang w:val="en-US" w:eastAsia="zh" w:bidi="ar"/>
                <w:woUserID w:val="4"/>
              </w:rPr>
              <w:t>3</w:t>
            </w:r>
            <w:r>
              <w:rPr>
                <w:rFonts w:hint="eastAsia" w:ascii="微软雅黑" w:hAnsi="微软雅黑" w:eastAsia="微软雅黑" w:cs="微软雅黑"/>
                <w:b w:val="0"/>
                <w:i w:val="0"/>
                <w:iCs w:val="0"/>
                <w:color w:val="000000"/>
                <w:kern w:val="0"/>
                <w:sz w:val="24"/>
                <w:szCs w:val="24"/>
                <w:u w:val="none"/>
                <w:lang w:val="en-US" w:eastAsia="zh-CN" w:bidi="ar"/>
                <w:woUserID w:val="4"/>
              </w:rPr>
              <w:t>日          1</w:t>
            </w:r>
            <w:r>
              <w:rPr>
                <w:rFonts w:hint="eastAsia" w:ascii="微软雅黑" w:hAnsi="微软雅黑" w:eastAsia="微软雅黑" w:cs="微软雅黑"/>
                <w:b w:val="0"/>
                <w:i w:val="0"/>
                <w:iCs w:val="0"/>
                <w:color w:val="000000"/>
                <w:kern w:val="0"/>
                <w:sz w:val="24"/>
                <w:szCs w:val="24"/>
                <w:u w:val="none"/>
                <w:lang w:val="en-US" w:eastAsia="zh" w:bidi="ar"/>
                <w:woUserID w:val="4"/>
              </w:rPr>
              <w:t>5</w:t>
            </w:r>
            <w:r>
              <w:rPr>
                <w:rFonts w:hint="eastAsia" w:ascii="微软雅黑" w:hAnsi="微软雅黑" w:eastAsia="微软雅黑" w:cs="微软雅黑"/>
                <w:b w:val="0"/>
                <w:i w:val="0"/>
                <w:iCs w:val="0"/>
                <w:color w:val="000000"/>
                <w:kern w:val="0"/>
                <w:sz w:val="24"/>
                <w:szCs w:val="24"/>
                <w:u w:val="none"/>
                <w:lang w:val="en-US" w:eastAsia="zh-CN" w:bidi="ar"/>
                <w:woUserID w:val="4"/>
              </w:rPr>
              <w:t>:00-1</w:t>
            </w:r>
            <w:r>
              <w:rPr>
                <w:rFonts w:hint="eastAsia" w:ascii="微软雅黑" w:hAnsi="微软雅黑" w:eastAsia="微软雅黑" w:cs="微软雅黑"/>
                <w:b w:val="0"/>
                <w:i w:val="0"/>
                <w:iCs w:val="0"/>
                <w:color w:val="000000"/>
                <w:kern w:val="0"/>
                <w:sz w:val="24"/>
                <w:szCs w:val="24"/>
                <w:u w:val="none"/>
                <w:lang w:val="en-US" w:eastAsia="zh" w:bidi="ar"/>
                <w:woUserID w:val="4"/>
              </w:rPr>
              <w:t>6</w:t>
            </w:r>
            <w:r>
              <w:rPr>
                <w:rFonts w:hint="eastAsia" w:ascii="微软雅黑" w:hAnsi="微软雅黑" w:eastAsia="微软雅黑" w:cs="微软雅黑"/>
                <w:b w:val="0"/>
                <w:i w:val="0"/>
                <w:iCs w:val="0"/>
                <w:color w:val="000000"/>
                <w:kern w:val="0"/>
                <w:sz w:val="24"/>
                <w:szCs w:val="24"/>
                <w:u w:val="none"/>
                <w:lang w:val="en-US" w:eastAsia="zh-CN" w:bidi="ar"/>
                <w:woUserID w:val="4"/>
              </w:rPr>
              <w:t>:</w:t>
            </w:r>
            <w:r>
              <w:rPr>
                <w:rFonts w:hint="eastAsia" w:ascii="微软雅黑" w:hAnsi="微软雅黑" w:eastAsia="微软雅黑" w:cs="微软雅黑"/>
                <w:b w:val="0"/>
                <w:i w:val="0"/>
                <w:iCs w:val="0"/>
                <w:color w:val="000000"/>
                <w:kern w:val="0"/>
                <w:sz w:val="24"/>
                <w:szCs w:val="24"/>
                <w:u w:val="none"/>
                <w:lang w:val="en-US" w:eastAsia="zh" w:bidi="ar"/>
                <w:woUserID w:val="4"/>
              </w:rPr>
              <w:t>3</w:t>
            </w:r>
            <w:r>
              <w:rPr>
                <w:rFonts w:hint="eastAsia" w:ascii="微软雅黑" w:hAnsi="微软雅黑" w:eastAsia="微软雅黑" w:cs="微软雅黑"/>
                <w:b w:val="0"/>
                <w:i w:val="0"/>
                <w:iCs w:val="0"/>
                <w:color w:val="000000"/>
                <w:kern w:val="0"/>
                <w:sz w:val="24"/>
                <w:szCs w:val="24"/>
                <w:u w:val="none"/>
                <w:lang w:val="en-US" w:eastAsia="zh-CN" w:bidi="ar"/>
                <w:woUserID w:val="4"/>
              </w:rPr>
              <w:t>0               负1层</w:t>
            </w:r>
            <w:r>
              <w:rPr>
                <w:rFonts w:hint="eastAsia" w:ascii="微软雅黑" w:hAnsi="微软雅黑" w:eastAsia="微软雅黑" w:cs="微软雅黑"/>
                <w:b w:val="0"/>
                <w:i w:val="0"/>
                <w:iCs w:val="0"/>
                <w:color w:val="000000"/>
                <w:kern w:val="0"/>
                <w:sz w:val="24"/>
                <w:szCs w:val="24"/>
                <w:u w:val="none"/>
                <w:lang w:val="en-US" w:eastAsia="zh" w:bidi="ar"/>
                <w:woUserID w:val="4"/>
              </w:rPr>
              <w:t>1号</w:t>
            </w:r>
            <w:r>
              <w:rPr>
                <w:rFonts w:hint="eastAsia" w:ascii="微软雅黑" w:hAnsi="微软雅黑" w:eastAsia="微软雅黑" w:cs="微软雅黑"/>
                <w:b w:val="0"/>
                <w:i w:val="0"/>
                <w:iCs w:val="0"/>
                <w:color w:val="000000"/>
                <w:kern w:val="0"/>
                <w:sz w:val="24"/>
                <w:szCs w:val="24"/>
                <w:u w:val="none"/>
                <w:lang w:val="en-US" w:eastAsia="zh-CN" w:bidi="ar"/>
                <w:woUserID w:val="4"/>
              </w:rPr>
              <w:t>报告厅</w:t>
            </w:r>
          </w:p>
        </w:tc>
        <w:tc>
          <w:tcPr>
            <w:tcW w:w="736" w:type="pct"/>
            <w:tcBorders>
              <w:top w:val="single" w:color="EE822F" w:sz="4" w:space="0"/>
              <w:left w:val="single" w:color="EE822F" w:sz="4" w:space="0"/>
              <w:right w:val="single" w:color="EE822F" w:sz="4" w:space="0"/>
            </w:tcBorders>
            <w:shd w:val="clear" w:color="auto" w:fill="FEF3EB"/>
            <w:vAlign w:val="center"/>
          </w:tcPr>
          <w:p w14:paraId="5CB26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4"/>
              </w:rPr>
              <w:t>广州图书馆官网及微信公众号报名参与，咨询电话：83836666-10</w:t>
            </w:r>
            <w:r>
              <w:rPr>
                <w:rFonts w:hint="eastAsia" w:ascii="微软雅黑" w:hAnsi="微软雅黑" w:eastAsia="微软雅黑" w:cs="微软雅黑"/>
                <w:b w:val="0"/>
                <w:i w:val="0"/>
                <w:iCs w:val="0"/>
                <w:color w:val="000000"/>
                <w:kern w:val="0"/>
                <w:sz w:val="24"/>
                <w:szCs w:val="24"/>
                <w:u w:val="none"/>
                <w:lang w:val="en-US" w:eastAsia="zh" w:bidi="ar"/>
                <w:woUserID w:val="4"/>
              </w:rPr>
              <w:t>90</w:t>
            </w:r>
          </w:p>
        </w:tc>
        <w:tc>
          <w:tcPr>
            <w:tcW w:w="565" w:type="pct"/>
            <w:tcBorders>
              <w:top w:val="single" w:color="EE822F" w:sz="4" w:space="0"/>
              <w:left w:val="single" w:color="EE822F" w:sz="4" w:space="0"/>
              <w:right w:val="single" w:color="EE822F" w:sz="12" w:space="0"/>
            </w:tcBorders>
            <w:shd w:val="clear" w:color="auto" w:fill="FFFFFF"/>
            <w:vAlign w:val="center"/>
          </w:tcPr>
          <w:p w14:paraId="52FED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龙思宇</w:t>
            </w:r>
          </w:p>
          <w:p w14:paraId="4C187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1090</w:t>
            </w:r>
          </w:p>
          <w:p w14:paraId="1BEE9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4"/>
              </w:rPr>
            </w:pPr>
          </w:p>
        </w:tc>
      </w:tr>
      <w:tr w14:paraId="757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9F5D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BA0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woUserID w:val="2"/>
              </w:rPr>
            </w:pPr>
            <w:r>
              <w:rPr>
                <w:rFonts w:hint="default" w:ascii="微软雅黑" w:hAnsi="微软雅黑" w:eastAsia="微软雅黑" w:cs="微软雅黑"/>
                <w:b w:val="0"/>
                <w:i w:val="0"/>
                <w:iCs w:val="0"/>
                <w:color w:val="000000"/>
                <w:kern w:val="0"/>
                <w:sz w:val="24"/>
                <w:szCs w:val="24"/>
                <w:u w:val="none"/>
                <w:lang w:val="en-US" w:eastAsia="zh-CN" w:bidi="ar"/>
                <w:woUserID w:val="4"/>
              </w:rPr>
              <w:t>策杖薪传——陈秋明从艺60周年师生书法作品展</w:t>
            </w:r>
          </w:p>
          <w:p w14:paraId="0CA73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B2D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4"/>
              </w:rPr>
              <w:t>为弘扬中华优秀传统文化，展现书法艺术的独特魅力与深厚底蕴，搭建一个高水平的艺术文化交流平台，</w:t>
            </w:r>
            <w:r>
              <w:rPr>
                <w:rFonts w:hint="eastAsia" w:ascii="微软雅黑" w:hAnsi="微软雅黑" w:eastAsia="微软雅黑" w:cs="微软雅黑"/>
                <w:b w:val="0"/>
                <w:i w:val="0"/>
                <w:iCs w:val="0"/>
                <w:color w:val="000000"/>
                <w:kern w:val="0"/>
                <w:sz w:val="24"/>
                <w:szCs w:val="24"/>
                <w:u w:val="none"/>
                <w:lang w:val="en-US" w:eastAsia="zh" w:bidi="ar"/>
                <w:woUserID w:val="4"/>
              </w:rPr>
              <w:t>将在</w:t>
            </w:r>
            <w:r>
              <w:rPr>
                <w:rFonts w:hint="default" w:ascii="微软雅黑" w:hAnsi="微软雅黑" w:eastAsia="微软雅黑" w:cs="微软雅黑"/>
                <w:b w:val="0"/>
                <w:i w:val="0"/>
                <w:iCs w:val="0"/>
                <w:color w:val="000000"/>
                <w:kern w:val="0"/>
                <w:sz w:val="24"/>
                <w:szCs w:val="24"/>
                <w:u w:val="none"/>
                <w:lang w:val="en-US" w:eastAsia="zh-CN" w:bidi="ar"/>
                <w:woUserID w:val="4"/>
              </w:rPr>
              <w:t>负一层展览厅举办“策杖薪传——陈秋明从艺60周年师生书法作品展”书法展览，旨在进一步激发公众对传统文化的热爱与传承意识。</w:t>
            </w:r>
            <w:r>
              <w:rPr>
                <w:rFonts w:hint="eastAsia" w:ascii="微软雅黑" w:hAnsi="微软雅黑" w:eastAsia="微软雅黑" w:cs="微软雅黑"/>
                <w:b w:val="0"/>
                <w:i w:val="0"/>
                <w:iCs w:val="0"/>
                <w:color w:val="000000"/>
                <w:kern w:val="0"/>
                <w:sz w:val="24"/>
                <w:szCs w:val="24"/>
                <w:u w:val="none"/>
                <w:lang w:val="en-US" w:eastAsia="zh" w:bidi="ar"/>
                <w:woUserID w:val="4"/>
              </w:rPr>
              <w:t>该展览</w:t>
            </w:r>
            <w:r>
              <w:rPr>
                <w:rFonts w:hint="eastAsia" w:ascii="微软雅黑" w:hAnsi="微软雅黑" w:eastAsia="微软雅黑" w:cs="微软雅黑"/>
                <w:b w:val="0"/>
                <w:i w:val="0"/>
                <w:iCs w:val="0"/>
                <w:color w:val="000000"/>
                <w:kern w:val="0"/>
                <w:sz w:val="24"/>
                <w:szCs w:val="24"/>
                <w:u w:val="none"/>
                <w:lang w:val="en-US" w:eastAsia="zh-CN" w:bidi="ar"/>
                <w:woUserID w:val="4"/>
              </w:rPr>
              <w:t>展出古今诗词、楹联、文 赋，以及自作诗词联赋作品等，约150幅左右。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FB3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12月27日-1月6日</w:t>
            </w:r>
          </w:p>
          <w:p w14:paraId="68488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9:00-17:30</w:t>
            </w:r>
          </w:p>
          <w:p w14:paraId="6719C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负1层大</w:t>
            </w:r>
            <w:r>
              <w:rPr>
                <w:rFonts w:hint="eastAsia" w:ascii="微软雅黑" w:hAnsi="微软雅黑" w:eastAsia="微软雅黑" w:cs="微软雅黑"/>
                <w:b w:val="0"/>
                <w:i w:val="0"/>
                <w:iCs w:val="0"/>
                <w:color w:val="000000"/>
                <w:kern w:val="0"/>
                <w:sz w:val="24"/>
                <w:szCs w:val="24"/>
                <w:u w:val="none"/>
                <w:lang w:val="en-US" w:eastAsia="zh-CN" w:bidi="ar"/>
                <w:woUserID w:val="2"/>
              </w:rPr>
              <w:t>、小</w:t>
            </w:r>
            <w:r>
              <w:rPr>
                <w:rFonts w:hint="eastAsia" w:ascii="微软雅黑" w:hAnsi="微软雅黑" w:eastAsia="微软雅黑" w:cs="微软雅黑"/>
                <w:b w:val="0"/>
                <w:i w:val="0"/>
                <w:iCs w:val="0"/>
                <w:color w:val="000000"/>
                <w:kern w:val="0"/>
                <w:sz w:val="24"/>
                <w:szCs w:val="24"/>
                <w:u w:val="none"/>
                <w:lang w:val="en-US" w:eastAsia="zh" w:bidi="ar"/>
                <w:woUserID w:val="2"/>
              </w:rPr>
              <w:t>展厅</w:t>
            </w:r>
          </w:p>
          <w:p w14:paraId="69384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A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现场参观，逢周三闭馆，节假日按广州图书馆开放时间开展，咨询电话：83836666-</w:t>
            </w:r>
            <w:r>
              <w:rPr>
                <w:rFonts w:hint="eastAsia" w:ascii="微软雅黑" w:hAnsi="微软雅黑" w:eastAsia="微软雅黑" w:cs="微软雅黑"/>
                <w:b w:val="0"/>
                <w:i w:val="0"/>
                <w:iCs w:val="0"/>
                <w:color w:val="000000"/>
                <w:kern w:val="0"/>
                <w:sz w:val="24"/>
                <w:szCs w:val="24"/>
                <w:u w:val="none"/>
                <w:lang w:val="en-US" w:eastAsia="zh" w:bidi="ar"/>
                <w:woUserID w:val="2"/>
              </w:rPr>
              <w:t>1150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7619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卢致尤</w:t>
            </w:r>
          </w:p>
          <w:p w14:paraId="360F2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1150</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【影像阅读】纪录片主题展映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结合各类主题，精选中外优秀纪录片，以纪录片为媒介，让读者通过观影获取知识、了解世界、解读历史、展望未来。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F2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 w:bidi="ar"/>
                <w:woUserID w:val="3"/>
              </w:rPr>
              <w:t>1</w:t>
            </w: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月1日-31日</w:t>
            </w:r>
            <w:r>
              <w:rPr>
                <w:rFonts w:hint="eastAsia" w:ascii="微软雅黑" w:hAnsi="微软雅黑" w:eastAsia="微软雅黑" w:cs="微软雅黑"/>
                <w:b w:val="0"/>
                <w:i w:val="0"/>
                <w:iCs w:val="0"/>
                <w:color w:val="000000"/>
                <w:kern w:val="0"/>
                <w:sz w:val="24"/>
                <w:szCs w:val="24"/>
                <w:highlight w:val="yellow"/>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每周四周五14:30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节假日及周末10:30、14:30</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详情请留意“广图纪录片中心”微信公众号，咨询电话：83836666-1070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【烽火岁月 山河长歌】孙明经影像中的国土印记展览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E0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t>9:00-17:30</w:t>
            </w:r>
          </w:p>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2"/>
              </w:rPr>
              <w:t>节假日按广州图书馆开放时间开展，</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1EA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C3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奔向荣光：体育类馆藏纪录片展示与解读</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14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通过7部纪录片和3本书籍推荐，梳理中国健儿在近现代体育赛事中的征战历程</w:t>
            </w:r>
            <w:r>
              <w:rPr>
                <w:rFonts w:hint="eastAsia" w:ascii="微软雅黑" w:hAnsi="微软雅黑" w:eastAsia="微软雅黑" w:cs="微软雅黑"/>
                <w:b w:val="0"/>
                <w:i w:val="0"/>
                <w:iCs w:val="0"/>
                <w:color w:val="000000"/>
                <w:kern w:val="0"/>
                <w:sz w:val="24"/>
                <w:szCs w:val="24"/>
                <w:u w:val="none"/>
                <w:lang w:val="en-US" w:eastAsia="zh-CN" w:bidi="ar"/>
                <w:woUserID w:val="3"/>
              </w:rPr>
              <w:t>——</w:t>
            </w:r>
            <w:r>
              <w:rPr>
                <w:rFonts w:hint="eastAsia" w:ascii="微软雅黑" w:hAnsi="微软雅黑" w:eastAsia="微软雅黑" w:cs="微软雅黑"/>
                <w:b w:val="0"/>
                <w:i w:val="0"/>
                <w:iCs w:val="0"/>
                <w:color w:val="000000"/>
                <w:kern w:val="0"/>
                <w:sz w:val="24"/>
                <w:szCs w:val="24"/>
                <w:u w:val="none"/>
                <w:lang w:val="en-US" w:eastAsia="zh" w:bidi="ar"/>
                <w:woUserID w:val="3"/>
              </w:rPr>
              <w:t>从千里迢迢孤军征战，到实现奖牌荣誉零的突破。如今，体育赛事已超越单纯的力与美的呈现，在时代浪潮中不断丰盈内涵，已成为国家荣誉、城市发展、健康生活理念的展示与交流的平台。</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0F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t>9:00-17:30</w:t>
            </w:r>
          </w:p>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2"/>
              </w:rPr>
              <w:t>节假日按广州图书馆开放时间开展，</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5B9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p>
          <w:p w14:paraId="3A402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纪录片中心 </w:t>
            </w:r>
            <w:r>
              <w:rPr>
                <w:rFonts w:hint="eastAsia" w:ascii="微软雅黑" w:hAnsi="微软雅黑" w:eastAsia="微软雅黑" w:cs="微软雅黑"/>
                <w:b w:val="0"/>
                <w:i w:val="0"/>
                <w:iCs w:val="0"/>
                <w:color w:val="000000"/>
                <w:kern w:val="0"/>
                <w:sz w:val="24"/>
                <w:szCs w:val="24"/>
                <w:u w:val="none"/>
                <w:lang w:val="en-US" w:eastAsia="zh" w:bidi="ar"/>
                <w:woUserID w:val="3"/>
              </w:rPr>
              <w:t>宁远燊</w:t>
            </w: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 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【文脉书香】“书与我的新年同框”盖章活动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新的一年，从书香中启航！广州图书馆特别推出“书与我的新年同框”盖章活动。拍摄一张或多张您与新年所读（或所借）图书的创意合影，并成功提交，即可加盖“书香”套色纪念章（即：「书香广州」限定套色章其中一枚）！</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广图将甄选优秀合影，在新年期间集中展示本次活动中的精彩瞬间和感人文字。</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7A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1月1日、2日、3日9:30</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15:30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1月11日、18日、25日10:00</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w:t>
            </w:r>
            <w:r>
              <w:rPr>
                <w:rFonts w:hint="eastAsia" w:ascii="微软雅黑" w:hAnsi="微软雅黑" w:eastAsia="微软雅黑" w:cs="微软雅黑"/>
                <w:b w:val="0"/>
                <w:i w:val="0"/>
                <w:iCs w:val="0"/>
                <w:color w:val="000000"/>
                <w:kern w:val="0"/>
                <w:sz w:val="24"/>
                <w:szCs w:val="24"/>
                <w:u w:val="none"/>
                <w:lang w:val="en-US" w:eastAsia="zh" w:bidi="ar"/>
                <w:woUserID w:val="3"/>
              </w:rPr>
              <w:t>1</w:t>
            </w:r>
            <w:r>
              <w:rPr>
                <w:rFonts w:hint="eastAsia" w:ascii="微软雅黑" w:hAnsi="微软雅黑" w:eastAsia="微软雅黑" w:cs="微软雅黑"/>
                <w:b w:val="0"/>
                <w:i w:val="0"/>
                <w:iCs w:val="0"/>
                <w:color w:val="000000"/>
                <w:kern w:val="0"/>
                <w:sz w:val="24"/>
                <w:szCs w:val="24"/>
                <w:u w:val="none"/>
                <w:lang w:val="en-US" w:eastAsia="zh-CN" w:bidi="ar"/>
                <w:woUserID w:val="3"/>
              </w:rPr>
              <w:t>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94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进馆直接参与咨询电话：83836666-2104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auto"/>
                <w:kern w:val="0"/>
                <w:sz w:val="24"/>
                <w:szCs w:val="24"/>
                <w:u w:val="none"/>
                <w:lang w:val="en-US" w:eastAsia="zh-CN" w:bidi="ar"/>
                <w:woUserID w:val="6"/>
              </w:rPr>
              <w:t>冯芍莹</w:t>
            </w:r>
            <w:r>
              <w:rPr>
                <w:rFonts w:hint="eastAsia" w:ascii="微软雅黑" w:hAnsi="微软雅黑" w:eastAsia="微软雅黑" w:cs="微软雅黑"/>
                <w:i w:val="0"/>
                <w:iCs w:val="0"/>
                <w:color w:val="auto"/>
                <w:kern w:val="0"/>
                <w:sz w:val="24"/>
                <w:szCs w:val="24"/>
                <w:u w:val="none"/>
                <w:lang w:val="en-US" w:eastAsia="zh-CN" w:bidi="ar"/>
                <w:woUserID w:val="6"/>
              </w:rPr>
              <w:br w:type="textWrapping"/>
            </w:r>
            <w:r>
              <w:rPr>
                <w:rFonts w:hint="eastAsia" w:ascii="微软雅黑" w:hAnsi="微软雅黑" w:eastAsia="微软雅黑" w:cs="微软雅黑"/>
                <w:i w:val="0"/>
                <w:iCs w:val="0"/>
                <w:color w:val="auto"/>
                <w:kern w:val="0"/>
                <w:sz w:val="24"/>
                <w:szCs w:val="24"/>
                <w:u w:val="none"/>
                <w:lang w:val="en-US" w:eastAsia="zh-CN" w:bidi="ar"/>
                <w:woUserID w:val="6"/>
              </w:rPr>
              <w:t>2014</w:t>
            </w:r>
          </w:p>
        </w:tc>
      </w:tr>
      <w:tr w14:paraId="605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5DF5E3F">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C2E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【广图导览】定制式读者信息技能培训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C8A8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主要面向学校、社会机构等群体性团体，以参观、介绍图书馆使用知识为主的活动。</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5D4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活动时间与地点可定制</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A6B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76D7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335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CE5ED0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C00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【最美慈善空间】公益法律专题角（第52期）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49F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提供普法、律师咨询、专题文献查询等公益律师咨询服务。</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AC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1月18日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北1楼视障人士服务区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50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2A5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包凯波</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700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36811E">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B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bookmarkStart w:id="0" w:name="_GoBack"/>
            <w:r>
              <w:rPr>
                <w:rFonts w:hint="eastAsia" w:ascii="微软雅黑" w:hAnsi="微软雅黑" w:eastAsia="微软雅黑" w:cs="微软雅黑"/>
                <w:b w:val="0"/>
                <w:i w:val="0"/>
                <w:iCs w:val="0"/>
                <w:color w:val="000000"/>
                <w:kern w:val="0"/>
                <w:sz w:val="24"/>
                <w:szCs w:val="24"/>
                <w:u w:val="none"/>
                <w:lang w:val="en-US" w:eastAsia="zh-CN" w:bidi="ar"/>
                <w:woUserID w:val="3"/>
              </w:rPr>
              <w:t>中国共产党党员</w:t>
            </w:r>
            <w:bookmarkEnd w:id="0"/>
            <w:r>
              <w:rPr>
                <w:rFonts w:hint="eastAsia" w:ascii="微软雅黑" w:hAnsi="微软雅黑" w:eastAsia="微软雅黑" w:cs="微软雅黑"/>
                <w:b w:val="0"/>
                <w:i w:val="0"/>
                <w:iCs w:val="0"/>
                <w:color w:val="000000"/>
                <w:kern w:val="0"/>
                <w:sz w:val="24"/>
                <w:szCs w:val="24"/>
                <w:u w:val="none"/>
                <w:lang w:val="en-US" w:eastAsia="zh-CN" w:bidi="ar"/>
                <w:woUserID w:val="3"/>
              </w:rPr>
              <w:t>的精神谱系展览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B69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中国共产党弘扬伟大建党精神，在长期奋斗中构建起中国共产党人的精神谱系，锤炼出鲜明的政治品格。历史川流不息，精神代代相传。我们要继续弘扬光荣传统、赓续红色血脉，永远把伟大建党精神继承下去、发扬光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488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北2楼学习强国馆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DA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开放时间直接参观；咨询电话：83836666-2200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D5D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陈国殷</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2200</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76F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【艺术周末】1月影音鉴赏</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精选近年的维也纳新年音乐会，结合经典音乐电影作品，为广大读者带了一个优雅愉悦的新年视听盛宴，迎接全新一年的开篇。</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27B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1月1日-31日</w:t>
            </w:r>
          </w:p>
          <w:p w14:paraId="0D6F6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除元旦场次外，每周六日每天两场：</w:t>
            </w:r>
          </w:p>
          <w:p w14:paraId="6D16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10:15</w:t>
            </w:r>
            <w:r>
              <w:rPr>
                <w:rFonts w:hint="eastAsia" w:ascii="微软雅黑" w:hAnsi="微软雅黑" w:eastAsia="微软雅黑" w:cs="微软雅黑"/>
                <w:b w:val="0"/>
                <w:i w:val="0"/>
                <w:iCs w:val="0"/>
                <w:color w:val="000000"/>
                <w:sz w:val="24"/>
                <w:szCs w:val="24"/>
                <w:u w:val="none"/>
                <w:lang w:eastAsia="zh-CN"/>
                <w:woUserID w:val="5"/>
              </w:rPr>
              <w:t>、</w:t>
            </w:r>
            <w:r>
              <w:rPr>
                <w:rFonts w:hint="eastAsia" w:ascii="微软雅黑" w:hAnsi="微软雅黑" w:eastAsia="微软雅黑" w:cs="微软雅黑"/>
                <w:b w:val="0"/>
                <w:i w:val="0"/>
                <w:iCs w:val="0"/>
                <w:color w:val="000000"/>
                <w:sz w:val="24"/>
                <w:szCs w:val="24"/>
                <w:u w:val="none"/>
                <w:lang w:eastAsia="zh"/>
                <w:woUserID w:val="5"/>
              </w:rPr>
              <w:t>14:00</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40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详情请留意“广图</w:t>
            </w:r>
            <w:r>
              <w:rPr>
                <w:rFonts w:hint="eastAsia" w:ascii="微软雅黑" w:hAnsi="微软雅黑" w:eastAsia="微软雅黑" w:cs="微软雅黑"/>
                <w:b w:val="0"/>
                <w:i w:val="0"/>
                <w:iCs w:val="0"/>
                <w:color w:val="000000"/>
                <w:kern w:val="0"/>
                <w:sz w:val="24"/>
                <w:szCs w:val="24"/>
                <w:u w:val="none"/>
                <w:lang w:val="en-US" w:eastAsia="zh" w:bidi="ar"/>
                <w:woUserID w:val="5"/>
              </w:rPr>
              <w:t>影音</w:t>
            </w:r>
            <w:r>
              <w:rPr>
                <w:rFonts w:hint="eastAsia" w:ascii="微软雅黑" w:hAnsi="微软雅黑" w:eastAsia="微软雅黑" w:cs="微软雅黑"/>
                <w:b w:val="0"/>
                <w:i w:val="0"/>
                <w:iCs w:val="0"/>
                <w:color w:val="000000"/>
                <w:kern w:val="0"/>
                <w:sz w:val="24"/>
                <w:szCs w:val="24"/>
                <w:u w:val="none"/>
                <w:lang w:val="en-US" w:eastAsia="zh-CN" w:bidi="ar"/>
                <w:woUserID w:val="5"/>
              </w:rPr>
              <w:t>”微信公众号，咨询电话：83836666-</w:t>
            </w:r>
            <w:r>
              <w:rPr>
                <w:rFonts w:hint="eastAsia" w:ascii="微软雅黑" w:hAnsi="微软雅黑" w:eastAsia="微软雅黑" w:cs="微软雅黑"/>
                <w:b w:val="0"/>
                <w:i w:val="0"/>
                <w:iCs w:val="0"/>
                <w:color w:val="000000"/>
                <w:kern w:val="0"/>
                <w:sz w:val="24"/>
                <w:szCs w:val="24"/>
                <w:u w:val="none"/>
                <w:lang w:val="en-US" w:eastAsia="zh" w:bidi="ar"/>
                <w:woUserID w:val="5"/>
              </w:rPr>
              <w:t>2</w:t>
            </w:r>
          </w:p>
          <w:p w14:paraId="1AB9D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651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EB8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姚鹏鸿</w:t>
            </w:r>
          </w:p>
          <w:p w14:paraId="5E72C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1607</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E95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E15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244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【广图阅心】专家志愿者咨询服务（谈心说法系列）</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C6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邀请律师和心理咨询师为读者提供法律及心理知识分享。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BA4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 xml:space="preserve">1月中下旬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148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497C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严泽欣</w:t>
            </w:r>
          </w:p>
          <w:p w14:paraId="44B98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1703</w:t>
            </w:r>
          </w:p>
        </w:tc>
      </w:tr>
      <w:tr w14:paraId="21E5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053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200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【广图阅心】心理专家一对一</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D2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邀请心理咨询师志愿者为读者提供一对一公益心理咨询。</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57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1月中下旬</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南7楼研究写作室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AED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32AE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于慧慧</w:t>
            </w:r>
          </w:p>
          <w:p w14:paraId="3569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1706</w:t>
            </w:r>
          </w:p>
        </w:tc>
      </w:tr>
      <w:tr w14:paraId="7DDF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11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C0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【好书相约·广图普法】法律主题图书展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9D9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立足广州图书馆馆藏资源，配合知识分享活动主题，精心遴选法律等主题的图书，帮助读者更好地了解更多的专业知识。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ECA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9:00-21:00                     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440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现场参观，逢周三闭馆，咨询电话：83836666-1702</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E989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黄旖雯</w:t>
            </w:r>
          </w:p>
          <w:p w14:paraId="00B7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1702</w:t>
            </w:r>
          </w:p>
        </w:tc>
      </w:tr>
      <w:tr w14:paraId="4BB0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AB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AF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【缥缃集雅】百部经典集部菁华（第二期）《曹陶渊明集》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AF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选取的是晋末年至刘宋初年杰出诗人陶渊明的诗文作品集《陶渊明集》，该集不仅是中国古典文学的重要典籍，更是传统士人精神世界的深刻写照。其人其文，历经千五百余年的传诵与阐释，已凝铸成中华文化中一道独特的风景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56A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北8楼东山书苑</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AF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现场参观，逢周三闭馆，节假日根据广州图书馆开放时间开展，咨询电话：83836666-2816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D3C1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刘璐</w:t>
            </w:r>
          </w:p>
          <w:p w14:paraId="125DD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2816</w:t>
            </w:r>
          </w:p>
        </w:tc>
      </w:tr>
      <w:tr w14:paraId="7D84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D01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D65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【经典月读·广府系列】岭南文脉 诗词流芳——广州地方文献与诗词经典著作精选</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1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此次展览精心挑选了一批珍贵的广州地方文献和名人专藏诗词专题文献，让读者能够领略到岭南地区独特的文化风貌和诗词艺术的无穷魅力。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241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F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6B24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谢亚欣</w:t>
            </w:r>
          </w:p>
          <w:p w14:paraId="29BB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2905</w:t>
            </w:r>
          </w:p>
        </w:tc>
      </w:tr>
      <w:tr w14:paraId="4C31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CCC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754E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“册府千载 史海撷珍——广州图书馆名人专藏文献”第四期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7C30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DDD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12A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7DDA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w:t>
            </w:r>
          </w:p>
          <w:p w14:paraId="1D985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2906</w:t>
            </w:r>
          </w:p>
        </w:tc>
      </w:tr>
      <w:tr w14:paraId="1B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E4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57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【经典月读·广府系列】“家谱知多少”第十一期：广图家谱中的名人身影</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8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为了促进馆藏家谱文献的利用，推广家谱知识，广州人文馆家谱查询中心推出“家谱知多少”系列推文，专注于家谱知识的普及，助力读者对家谱深入的理解。本期家谱推荐《苏氏族谱》《黄氏家乘》《番禺板桥黎氏宗祠永思堂史记集》等馆藏家谱文献。</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C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0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E3AD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彭康</w:t>
            </w:r>
          </w:p>
          <w:p w14:paraId="3E9C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2910</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南楼5楼（网络服务部）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“e视听”影音鉴赏打卡活动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本月“e视听”献映《后天》《冰路营救》《小鬼当家》《72家租客》《十二生肖》电影，在寒冷的冬季背景下，不同人群面对危机、冲突与离别时，如何凭借智慧、勇气与温情，实现拯救、回归与团圆的故事。这些电影看似风格迥异，实则共同勾勒出一幅冬日里“冷中有暖、险中有笑、散中有聚”的生动画卷。</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CD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1月1日、2日、3日、10日、11日、17日、18日、24日、25日、31日</w:t>
            </w:r>
          </w:p>
          <w:p w14:paraId="3E339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10:30-12:30</w:t>
            </w:r>
          </w:p>
          <w:p w14:paraId="10DF6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南</w:t>
            </w:r>
            <w:r>
              <w:rPr>
                <w:rFonts w:hint="eastAsia" w:ascii="微软雅黑" w:hAnsi="微软雅黑" w:eastAsia="微软雅黑" w:cs="微软雅黑"/>
                <w:b w:val="0"/>
                <w:i w:val="0"/>
                <w:iCs w:val="0"/>
                <w:color w:val="000000"/>
                <w:sz w:val="24"/>
                <w:szCs w:val="24"/>
                <w:u w:val="none"/>
                <w:lang w:val="en-US" w:eastAsia="zh-CN"/>
                <w:woUserID w:val="3"/>
              </w:rPr>
              <w:t>5</w:t>
            </w:r>
            <w:r>
              <w:rPr>
                <w:rFonts w:hint="eastAsia" w:ascii="微软雅黑" w:hAnsi="微软雅黑" w:eastAsia="微软雅黑" w:cs="微软雅黑"/>
                <w:b w:val="0"/>
                <w:i w:val="0"/>
                <w:iCs w:val="0"/>
                <w:color w:val="000000"/>
                <w:sz w:val="24"/>
                <w:szCs w:val="24"/>
                <w:u w:val="none"/>
                <w:lang w:eastAsia="zh"/>
                <w:woUserID w:val="3"/>
              </w:rPr>
              <w:t>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501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B23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吴飞</w:t>
            </w:r>
          </w:p>
          <w:p w14:paraId="617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1501</w:t>
            </w:r>
          </w:p>
        </w:tc>
      </w:tr>
      <w:tr w14:paraId="44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3C1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93E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"乐龄·悦赏荟"老年人专场电影鉴赏活动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9BD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“乐龄·悦赏荟”是广州图书馆为了丰富老年读者的精神文化生活，提高其艺术审美水平而全新打造的电影和音乐艺术活动，让老年朋友重温经典，分享电影和音乐所带来的快乐与感悟。</w:t>
            </w:r>
          </w:p>
          <w:p w14:paraId="0295C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6B9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1月16日</w:t>
            </w:r>
          </w:p>
          <w:p w14:paraId="48087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10:30-12:30</w:t>
            </w:r>
          </w:p>
          <w:p w14:paraId="65B05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14:00-16:00</w:t>
            </w:r>
          </w:p>
          <w:p w14:paraId="598F0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南</w:t>
            </w:r>
            <w:r>
              <w:rPr>
                <w:rFonts w:hint="eastAsia" w:ascii="微软雅黑" w:hAnsi="微软雅黑" w:eastAsia="微软雅黑" w:cs="微软雅黑"/>
                <w:b w:val="0"/>
                <w:i w:val="0"/>
                <w:iCs w:val="0"/>
                <w:color w:val="000000"/>
                <w:sz w:val="24"/>
                <w:szCs w:val="24"/>
                <w:u w:val="none"/>
                <w:lang w:val="en-US" w:eastAsia="zh-CN"/>
                <w:woUserID w:val="3"/>
              </w:rPr>
              <w:t>6</w:t>
            </w:r>
            <w:r>
              <w:rPr>
                <w:rFonts w:hint="eastAsia" w:ascii="微软雅黑" w:hAnsi="微软雅黑" w:eastAsia="微软雅黑" w:cs="微软雅黑"/>
                <w:b w:val="0"/>
                <w:i w:val="0"/>
                <w:iCs w:val="0"/>
                <w:color w:val="000000"/>
                <w:sz w:val="24"/>
                <w:szCs w:val="24"/>
                <w:u w:val="none"/>
                <w:lang w:eastAsia="zh"/>
                <w:woUserID w:val="3"/>
              </w:rPr>
              <w:t>楼多功能播映室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B3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3"/>
              </w:rPr>
            </w:pPr>
            <w:r>
              <w:rPr>
                <w:rFonts w:hint="eastAsia" w:ascii="微软雅黑" w:hAnsi="微软雅黑" w:eastAsia="微软雅黑" w:cs="微软雅黑"/>
                <w:b w:val="0"/>
                <w:i w:val="0"/>
                <w:iCs w:val="0"/>
                <w:color w:val="000000"/>
                <w:sz w:val="24"/>
                <w:szCs w:val="24"/>
                <w:u w:val="none"/>
                <w:lang w:val="en-US" w:eastAsia="zh-CN"/>
                <w:woUserID w:val="3"/>
              </w:rPr>
              <w:t>广州图书馆官网及微信公众号报名参与，咨询电话：83836666-1</w:t>
            </w:r>
            <w:r>
              <w:rPr>
                <w:rFonts w:hint="eastAsia" w:ascii="微软雅黑" w:hAnsi="微软雅黑" w:eastAsia="微软雅黑" w:cs="微软雅黑"/>
                <w:b w:val="0"/>
                <w:i w:val="0"/>
                <w:iCs w:val="0"/>
                <w:color w:val="000000"/>
                <w:sz w:val="24"/>
                <w:szCs w:val="24"/>
                <w:u w:val="none"/>
                <w:lang w:val="en-US" w:eastAsia="zh"/>
                <w:woUserID w:val="3"/>
              </w:rPr>
              <w:t>501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24B9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吴飞</w:t>
            </w:r>
          </w:p>
          <w:p w14:paraId="6AFBB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1501</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5C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E8A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1F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“小樱桃”阅读树·读书会开放日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7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一月书香浓，绘本遇新朋！绘本开放日，让故事点亮新一年！主讲人：广州图书馆馆员。</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F00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1月1日、2日、9日、16日、23日、30日</w:t>
            </w:r>
          </w:p>
          <w:p w14:paraId="17902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11:00-11:30</w:t>
            </w:r>
          </w:p>
          <w:p w14:paraId="1A059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南2楼阅览区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5D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无需报名，直接参与</w:t>
            </w:r>
            <w:r>
              <w:rPr>
                <w:rFonts w:hint="eastAsia" w:ascii="微软雅黑" w:hAnsi="微软雅黑" w:eastAsia="微软雅黑" w:cs="微软雅黑"/>
                <w:b w:val="0"/>
                <w:i w:val="0"/>
                <w:iCs w:val="0"/>
                <w:color w:val="000000"/>
                <w:sz w:val="24"/>
                <w:szCs w:val="24"/>
                <w:u w:val="none"/>
                <w:lang w:val="en-US" w:eastAsia="zh-CN"/>
                <w:woUserID w:val="5"/>
              </w:rPr>
              <w:t>，咨询电话：83836666-1131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A40D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云登嘉措</w:t>
            </w:r>
          </w:p>
          <w:p w14:paraId="16837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083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D64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7B9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“偶”遇阅读：从传统到现代——非遗木偶艺术展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木偶戏，古代又称“傀儡戏”，是我国传统艺术之一。为积极传承与发展中华优秀传统文化，广州图书馆携手广东省木偶艺术剧院开展“偶”遇阅读：从传统到现代——非遗木偶艺术展活动。让广大少年儿童和家长能通过活动更加直观地了解中国木偶艺术的历史和发展，共同推进我国非遗文化的保护和传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9AE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1月1日-31日</w:t>
            </w:r>
            <w:r>
              <w:rPr>
                <w:rFonts w:hint="eastAsia" w:ascii="微软雅黑" w:hAnsi="微软雅黑" w:eastAsia="微软雅黑" w:cs="微软雅黑"/>
                <w:b w:val="0"/>
                <w:i w:val="0"/>
                <w:iCs w:val="0"/>
                <w:color w:val="000000"/>
                <w:sz w:val="24"/>
                <w:szCs w:val="24"/>
                <w:u w:val="none"/>
                <w:lang w:val="en-US" w:eastAsia="zh"/>
                <w:woUserID w:val="7"/>
              </w:rPr>
              <w:br w:type="textWrapping"/>
            </w:r>
            <w:r>
              <w:rPr>
                <w:rFonts w:hint="eastAsia" w:ascii="微软雅黑" w:hAnsi="微软雅黑" w:eastAsia="微软雅黑" w:cs="微软雅黑"/>
                <w:b w:val="0"/>
                <w:i w:val="0"/>
                <w:iCs w:val="0"/>
                <w:color w:val="000000"/>
                <w:sz w:val="24"/>
                <w:szCs w:val="24"/>
                <w:u w:val="none"/>
                <w:lang w:val="en-US" w:eastAsia="zh"/>
                <w:woUserID w:val="7"/>
              </w:rPr>
              <w:t>9:00-17:30</w:t>
            </w:r>
          </w:p>
          <w:p w14:paraId="79B4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7"/>
              </w:rPr>
              <w:t>南2楼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20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347B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范加丽</w:t>
            </w:r>
          </w:p>
          <w:p w14:paraId="2251E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6EF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CDD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472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 xml:space="preserve">“全运童心  阅见未来”玩具创意作品展 </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F3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全运童心，阅见未来”玩具创意作品展，展示了一批蕴含活力全运的玩具作品，有乐高积木搭建的篮球架、弓箭、双杠、赛车等。每一件展品都彰显了孩子与创作者们的想象力与精湛的动手能力，生动诠释了运动与阅读相融合的独特魅力，成功点燃了孩子们对全运会及体育的热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1B2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1月1日-31日</w:t>
            </w:r>
            <w:r>
              <w:rPr>
                <w:rFonts w:hint="eastAsia" w:ascii="微软雅黑" w:hAnsi="微软雅黑" w:eastAsia="微软雅黑" w:cs="微软雅黑"/>
                <w:b w:val="0"/>
                <w:i w:val="0"/>
                <w:iCs w:val="0"/>
                <w:color w:val="000000"/>
                <w:sz w:val="24"/>
                <w:szCs w:val="24"/>
                <w:u w:val="none"/>
                <w:lang w:val="en-US" w:eastAsia="zh"/>
                <w:woUserID w:val="7"/>
              </w:rPr>
              <w:br w:type="textWrapping"/>
            </w:r>
            <w:r>
              <w:rPr>
                <w:rFonts w:hint="eastAsia" w:ascii="微软雅黑" w:hAnsi="微软雅黑" w:eastAsia="微软雅黑" w:cs="微软雅黑"/>
                <w:b w:val="0"/>
                <w:i w:val="0"/>
                <w:iCs w:val="0"/>
                <w:color w:val="000000"/>
                <w:sz w:val="24"/>
                <w:szCs w:val="24"/>
                <w:u w:val="none"/>
                <w:lang w:val="en-US" w:eastAsia="zh"/>
                <w:woUserID w:val="7"/>
              </w:rPr>
              <w:t>9:00-17:30</w:t>
            </w:r>
          </w:p>
          <w:p w14:paraId="4D81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9"/>
              </w:rPr>
            </w:pPr>
            <w:r>
              <w:rPr>
                <w:rFonts w:hint="eastAsia" w:ascii="微软雅黑" w:hAnsi="微软雅黑" w:eastAsia="微软雅黑" w:cs="微软雅黑"/>
                <w:b w:val="0"/>
                <w:i w:val="0"/>
                <w:iCs w:val="0"/>
                <w:color w:val="000000"/>
                <w:sz w:val="24"/>
                <w:szCs w:val="24"/>
                <w:u w:val="none"/>
                <w:lang w:val="en-US" w:eastAsia="zh"/>
                <w:woUserID w:val="7"/>
              </w:rPr>
              <w:t>南2楼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54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87F3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范加丽</w:t>
            </w:r>
          </w:p>
          <w:p w14:paraId="3D346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5784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1844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138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“小樱桃”阅读树·樱桃读书会——《苏菲的愤怒选择轮》</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BBC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苏菲搭了一座很高很高很高的摩天大楼。可是，弟弟诺亚把它碰倒了，苏菲很生气。在妈妈的引导下，苏菲制作了愤怒选择轮——上面画着她想到的能让自己平静下来的主意。正面管教系列图书作者简·尼尔森博士通过这个故事，为家长和孩子提供了具体实用的处理愤怒和情绪的方法。欢迎4-6岁亲子家庭参加！主讲人：广州图书馆馆员青青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E36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1月3日</w:t>
            </w:r>
          </w:p>
          <w:p w14:paraId="3C722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10:30-11:30</w:t>
            </w:r>
          </w:p>
          <w:p w14:paraId="6BE6A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565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15组家庭</w:t>
            </w:r>
            <w:r>
              <w:rPr>
                <w:rFonts w:hint="eastAsia" w:ascii="微软雅黑" w:hAnsi="微软雅黑" w:eastAsia="微软雅黑" w:cs="微软雅黑"/>
                <w:b w:val="0"/>
                <w:i w:val="0"/>
                <w:iCs w:val="0"/>
                <w:color w:val="000000"/>
                <w:sz w:val="24"/>
                <w:szCs w:val="24"/>
                <w:u w:val="none"/>
                <w:lang w:val="en-US" w:eastAsia="zh-CN"/>
                <w:woUserID w:val="7"/>
              </w:rPr>
              <w:t>，</w:t>
            </w:r>
            <w:r>
              <w:rPr>
                <w:rFonts w:hint="eastAsia" w:ascii="微软雅黑" w:hAnsi="微软雅黑" w:eastAsia="微软雅黑" w:cs="微软雅黑"/>
                <w:b w:val="0"/>
                <w:i w:val="0"/>
                <w:iCs w:val="0"/>
                <w:color w:val="000000"/>
                <w:sz w:val="24"/>
                <w:szCs w:val="24"/>
                <w:u w:val="none"/>
                <w:lang w:val="en-US" w:eastAsia="zh"/>
                <w:woUserID w:val="7"/>
              </w:rPr>
              <w:t>2024年12月31日10:00</w:t>
            </w:r>
            <w:r>
              <w:rPr>
                <w:rFonts w:hint="eastAsia" w:ascii="微软雅黑" w:hAnsi="微软雅黑" w:eastAsia="微软雅黑" w:cs="微软雅黑"/>
                <w:b w:val="0"/>
                <w:i w:val="0"/>
                <w:iCs w:val="0"/>
                <w:color w:val="000000"/>
                <w:sz w:val="24"/>
                <w:szCs w:val="24"/>
                <w:u w:val="none"/>
                <w:lang w:val="en-US" w:eastAsia="zh-CN"/>
                <w:woUserID w:val="7"/>
              </w:rPr>
              <w:t>广州图书馆</w:t>
            </w:r>
            <w:r>
              <w:rPr>
                <w:rFonts w:hint="eastAsia" w:ascii="微软雅黑" w:hAnsi="微软雅黑" w:eastAsia="微软雅黑" w:cs="微软雅黑"/>
                <w:b w:val="0"/>
                <w:i w:val="0"/>
                <w:iCs w:val="0"/>
                <w:color w:val="000000"/>
                <w:sz w:val="24"/>
                <w:szCs w:val="24"/>
                <w:u w:val="none"/>
                <w:lang w:val="en-US" w:eastAsia="zh"/>
                <w:woUserID w:val="7"/>
              </w:rPr>
              <w:t>官网报名，额满即止</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A02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颜紫琦</w:t>
            </w:r>
          </w:p>
          <w:p w14:paraId="1C984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282B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9E7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35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【漫绘阅读】我的中国故事主题优秀作品展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FB4F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从“漫绘阅读·我的中国故事”青少年儿童艺术素养提升计划的2023年优秀作品中，精选出30份主题作品，从儿童的作品里一起阅读的乐趣。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E4C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1月1日-31日</w:t>
            </w:r>
            <w:r>
              <w:rPr>
                <w:rFonts w:hint="eastAsia" w:ascii="微软雅黑" w:hAnsi="微软雅黑" w:eastAsia="微软雅黑" w:cs="微软雅黑"/>
                <w:b w:val="0"/>
                <w:i w:val="0"/>
                <w:iCs w:val="0"/>
                <w:color w:val="000000"/>
                <w:sz w:val="24"/>
                <w:szCs w:val="24"/>
                <w:u w:val="none"/>
                <w:lang w:val="en-US" w:eastAsia="zh"/>
                <w:woUserID w:val="9"/>
              </w:rPr>
              <w:br w:type="textWrapping"/>
            </w:r>
            <w:r>
              <w:rPr>
                <w:rFonts w:hint="eastAsia" w:ascii="微软雅黑" w:hAnsi="微软雅黑" w:eastAsia="微软雅黑" w:cs="微软雅黑"/>
                <w:b w:val="0"/>
                <w:i w:val="0"/>
                <w:iCs w:val="0"/>
                <w:color w:val="000000"/>
                <w:sz w:val="24"/>
                <w:szCs w:val="24"/>
                <w:u w:val="none"/>
                <w:lang w:val="en-US" w:eastAsia="zh"/>
                <w:woUserID w:val="9"/>
              </w:rPr>
              <w:t>9:00-17:30</w:t>
            </w:r>
          </w:p>
          <w:p w14:paraId="690AE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南</w:t>
            </w:r>
            <w:r>
              <w:rPr>
                <w:rFonts w:hint="eastAsia" w:ascii="微软雅黑" w:hAnsi="微软雅黑" w:eastAsia="微软雅黑" w:cs="微软雅黑"/>
                <w:b w:val="0"/>
                <w:i w:val="0"/>
                <w:iCs w:val="0"/>
                <w:color w:val="000000"/>
                <w:sz w:val="24"/>
                <w:szCs w:val="24"/>
                <w:u w:val="none"/>
                <w:lang w:val="en-US" w:eastAsia="zh"/>
                <w:woUserID w:val="7"/>
              </w:rPr>
              <w:t>3</w:t>
            </w:r>
            <w:r>
              <w:rPr>
                <w:rFonts w:hint="eastAsia" w:ascii="微软雅黑" w:hAnsi="微软雅黑" w:eastAsia="微软雅黑" w:cs="微软雅黑"/>
                <w:b w:val="0"/>
                <w:i w:val="0"/>
                <w:iCs w:val="0"/>
                <w:color w:val="000000"/>
                <w:sz w:val="24"/>
                <w:szCs w:val="24"/>
                <w:u w:val="none"/>
                <w:lang w:val="en-US" w:eastAsia="zh"/>
                <w:woUserID w:val="9"/>
              </w:rPr>
              <w:t>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06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BE2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冼伟红</w:t>
            </w:r>
          </w:p>
          <w:p w14:paraId="25210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2351</w:t>
            </w:r>
          </w:p>
        </w:tc>
      </w:tr>
      <w:tr w14:paraId="0D90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E3E2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BCD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“悦读童行——儿童与青少年阅读攀登计划”(2026)活动开启</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DEC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“悦读童行——儿童与青少年阅读攀登计划"(2026)活动开启！该计划由“阅读星”“活动达人”“创作达人”3项挑战赛组成，小读者参加任意一项挑战赛即可获得相应的积分奖励。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3656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w:t>
            </w:r>
            <w:r>
              <w:rPr>
                <w:rFonts w:hint="eastAsia" w:ascii="微软雅黑" w:hAnsi="微软雅黑" w:eastAsia="微软雅黑" w:cs="微软雅黑"/>
                <w:b w:val="0"/>
                <w:i w:val="0"/>
                <w:iCs w:val="0"/>
                <w:color w:val="000000"/>
                <w:sz w:val="24"/>
                <w:szCs w:val="24"/>
                <w:u w:val="none"/>
                <w:lang w:val="en-US" w:eastAsia="zh"/>
                <w:woUserID w:val="11"/>
              </w:rPr>
              <w:t>2</w:t>
            </w:r>
            <w:r>
              <w:rPr>
                <w:rFonts w:hint="eastAsia" w:ascii="微软雅黑" w:hAnsi="微软雅黑" w:eastAsia="微软雅黑" w:cs="微软雅黑"/>
                <w:b w:val="0"/>
                <w:i w:val="0"/>
                <w:iCs w:val="0"/>
                <w:color w:val="000000"/>
                <w:sz w:val="24"/>
                <w:szCs w:val="24"/>
                <w:u w:val="none"/>
                <w:lang w:val="en-US" w:eastAsia="zh-CN"/>
                <w:woUserID w:val="11"/>
              </w:rPr>
              <w:t>楼（</w:t>
            </w:r>
            <w:r>
              <w:rPr>
                <w:rFonts w:hint="eastAsia" w:ascii="微软雅黑" w:hAnsi="微软雅黑" w:eastAsia="微软雅黑" w:cs="微软雅黑"/>
                <w:b w:val="0"/>
                <w:i w:val="0"/>
                <w:iCs w:val="0"/>
                <w:color w:val="000000"/>
                <w:sz w:val="24"/>
                <w:szCs w:val="24"/>
                <w:u w:val="none"/>
                <w:lang w:val="en-US" w:eastAsia="zh-CN"/>
                <w:woUserID w:val="9"/>
              </w:rPr>
              <w:t>0-6岁婴幼儿</w:t>
            </w:r>
            <w:r>
              <w:rPr>
                <w:rFonts w:hint="eastAsia" w:ascii="微软雅黑" w:hAnsi="微软雅黑" w:eastAsia="微软雅黑" w:cs="微软雅黑"/>
                <w:b w:val="0"/>
                <w:i w:val="0"/>
                <w:iCs w:val="0"/>
                <w:color w:val="000000"/>
                <w:sz w:val="24"/>
                <w:szCs w:val="24"/>
                <w:u w:val="none"/>
                <w:lang w:val="en-US" w:eastAsia="zh-CN"/>
                <w:woUserID w:val="11"/>
              </w:rPr>
              <w:t>）</w:t>
            </w:r>
            <w:r>
              <w:rPr>
                <w:rFonts w:hint="eastAsia" w:ascii="微软雅黑" w:hAnsi="微软雅黑" w:eastAsia="微软雅黑" w:cs="微软雅黑"/>
                <w:b w:val="0"/>
                <w:i w:val="0"/>
                <w:iCs w:val="0"/>
                <w:color w:val="000000"/>
                <w:sz w:val="24"/>
                <w:szCs w:val="24"/>
                <w:u w:val="none"/>
                <w:lang w:val="en-US" w:eastAsia="zh-CN"/>
                <w:woUserID w:val="9"/>
              </w:rPr>
              <w:t>南</w:t>
            </w:r>
            <w:r>
              <w:rPr>
                <w:rFonts w:hint="eastAsia" w:ascii="微软雅黑" w:hAnsi="微软雅黑" w:eastAsia="微软雅黑" w:cs="微软雅黑"/>
                <w:b w:val="0"/>
                <w:i w:val="0"/>
                <w:iCs w:val="0"/>
                <w:color w:val="000000"/>
                <w:sz w:val="24"/>
                <w:szCs w:val="24"/>
                <w:u w:val="none"/>
                <w:lang w:val="en-US" w:eastAsia="zh"/>
                <w:woUserID w:val="11"/>
              </w:rPr>
              <w:t>4</w:t>
            </w:r>
            <w:r>
              <w:rPr>
                <w:rFonts w:hint="eastAsia" w:ascii="微软雅黑" w:hAnsi="微软雅黑" w:eastAsia="微软雅黑" w:cs="微软雅黑"/>
                <w:b w:val="0"/>
                <w:i w:val="0"/>
                <w:iCs w:val="0"/>
                <w:color w:val="000000"/>
                <w:sz w:val="24"/>
                <w:szCs w:val="24"/>
                <w:u w:val="none"/>
                <w:lang w:val="en-US" w:eastAsia="zh-CN"/>
                <w:woUserID w:val="9"/>
              </w:rPr>
              <w:t>楼（7-18岁学龄儿童）</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228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在广州图书馆官网报名“悦读童行——广州图书馆儿童与青少年阅读攀登计划”（2026）后，凭报名信息领取阅读护照。咨询电话：83884389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29A5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郭起云2451</w:t>
            </w:r>
          </w:p>
        </w:tc>
      </w:tr>
      <w:tr w14:paraId="316A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A965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E9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“悦读童行——儿童与青少年阅读攀登计划”2025年度优秀阅读成果展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213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2025年度优秀阅读成果展是该项目2025年度的一次总结，更是美好阅读时光的生动缩影与立体呈现。这里，有笔墨丹青勾勒出的阅读心语，有镜头定格下的沉浸瞬间；有孩子们充满奇思妙想的阅读创作，也有读者们深度思考后写就的精彩感悟。每一件作品，都是一个独特的世界，承载着阅读者的热忱、思考与成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897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D92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8A6B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郭起云2451</w:t>
            </w:r>
          </w:p>
        </w:tc>
      </w:tr>
      <w:tr w14:paraId="4CDE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2434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A94E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【科普广图】科普大篷车互动展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817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集物理、数学等多个知识点为一体的科普大篷车又来了，快来广州图书馆南四楼科普展览区体验吧！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FD45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4F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C36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邓杰明2451</w:t>
            </w:r>
          </w:p>
        </w:tc>
      </w:tr>
      <w:tr w14:paraId="128E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084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0E6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“清风侠悦读+”乐园共建展览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075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以“清风侠·绿书架”、“清风侠·护苗趣课堂”、“清风侠·绿色阅读”系列讲座以及精品诵读、亲子共读、趣味悦读等为载体，开展广州市“清风侠悦读+”乐园共建（联盟）活动，引领青少年在清新的环境中快乐阅读、健康成长、远离有害读物，养成良好的阅读习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607F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1月1日-31日</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 xml:space="preserve">9:00-17:30 </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D65A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D99F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CN"/>
                <w:woUserID w:val="11"/>
              </w:rPr>
              <w:t>邓杰明2451</w:t>
            </w:r>
          </w:p>
        </w:tc>
      </w:tr>
      <w:tr w14:paraId="5031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678F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61C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2025“签.约世界"青少年书签交流活动获奖作品展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7514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 2025年，广州图书馆“签·约世界”青少年书签设计交流活动，汇聚了粤港澳大湾区以及全国多地青少年的智慧与热情，它们或以“一书一签"诠释阅读与创作的深度联结，或以"华彩遗芳"复刻非遗技艺的当代新生，或以“跃动全运”展现体育精神与青春活力的交融。</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5AD9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1月1日-31日</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 xml:space="preserve">9:00-17:30 </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35A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DB13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温戈2451</w:t>
            </w:r>
          </w:p>
        </w:tc>
      </w:tr>
    </w:tbl>
    <w:p w14:paraId="3C732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2C6760-3296-4B18-8928-7B6242E37E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3EBDD94-F70A-4D54-86C2-066EBB7768B9}"/>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embedRegular r:id="rId3" w:fontKey="{9125940A-D5FB-4705-8D3B-B6822F3A51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1B77"/>
    <w:rsid w:val="01761E20"/>
    <w:rsid w:val="01862785"/>
    <w:rsid w:val="025C5A52"/>
    <w:rsid w:val="02A00E7E"/>
    <w:rsid w:val="02A261C0"/>
    <w:rsid w:val="05685F23"/>
    <w:rsid w:val="05C53CAA"/>
    <w:rsid w:val="06435D95"/>
    <w:rsid w:val="069E48E9"/>
    <w:rsid w:val="074A31ED"/>
    <w:rsid w:val="07A30950"/>
    <w:rsid w:val="08D51B22"/>
    <w:rsid w:val="09643BB5"/>
    <w:rsid w:val="0AB56C91"/>
    <w:rsid w:val="0B075196"/>
    <w:rsid w:val="0B4E724C"/>
    <w:rsid w:val="0C72564F"/>
    <w:rsid w:val="0D657CAC"/>
    <w:rsid w:val="0D717B18"/>
    <w:rsid w:val="0F8F7EA0"/>
    <w:rsid w:val="0F9A13CF"/>
    <w:rsid w:val="0F9C1E18"/>
    <w:rsid w:val="0FBC0D5E"/>
    <w:rsid w:val="0FCA19E6"/>
    <w:rsid w:val="0FFF56D6"/>
    <w:rsid w:val="103E1D5B"/>
    <w:rsid w:val="10A91239"/>
    <w:rsid w:val="11273581"/>
    <w:rsid w:val="117F7C3F"/>
    <w:rsid w:val="11EC2161"/>
    <w:rsid w:val="11F8062F"/>
    <w:rsid w:val="126C3C51"/>
    <w:rsid w:val="127E54E1"/>
    <w:rsid w:val="129C5BEF"/>
    <w:rsid w:val="12E41FDC"/>
    <w:rsid w:val="12EC1F42"/>
    <w:rsid w:val="164B4E9D"/>
    <w:rsid w:val="164D1E98"/>
    <w:rsid w:val="17AE4233"/>
    <w:rsid w:val="17BE3396"/>
    <w:rsid w:val="18750DFF"/>
    <w:rsid w:val="18892CD0"/>
    <w:rsid w:val="1AFA08BA"/>
    <w:rsid w:val="1BF016FE"/>
    <w:rsid w:val="1C20574D"/>
    <w:rsid w:val="1CEF09C3"/>
    <w:rsid w:val="1CF60FAE"/>
    <w:rsid w:val="1D2B7DA0"/>
    <w:rsid w:val="1EDFE647"/>
    <w:rsid w:val="1EEF81D3"/>
    <w:rsid w:val="1EFF5B81"/>
    <w:rsid w:val="1F1C63AD"/>
    <w:rsid w:val="1F647304"/>
    <w:rsid w:val="1F7DD53B"/>
    <w:rsid w:val="1FBC55D9"/>
    <w:rsid w:val="1FD875A2"/>
    <w:rsid w:val="20110550"/>
    <w:rsid w:val="20834BA0"/>
    <w:rsid w:val="209700D6"/>
    <w:rsid w:val="20D3029D"/>
    <w:rsid w:val="20D858B3"/>
    <w:rsid w:val="212C05A8"/>
    <w:rsid w:val="213B08E1"/>
    <w:rsid w:val="215C23A9"/>
    <w:rsid w:val="21ED538F"/>
    <w:rsid w:val="23233433"/>
    <w:rsid w:val="232341E0"/>
    <w:rsid w:val="23BEF898"/>
    <w:rsid w:val="23C47CCC"/>
    <w:rsid w:val="24696049"/>
    <w:rsid w:val="265433AA"/>
    <w:rsid w:val="26793695"/>
    <w:rsid w:val="27350753"/>
    <w:rsid w:val="27A4642C"/>
    <w:rsid w:val="27BF6CF3"/>
    <w:rsid w:val="27DD2334"/>
    <w:rsid w:val="29D93443"/>
    <w:rsid w:val="2A194BCF"/>
    <w:rsid w:val="2A4E4E38"/>
    <w:rsid w:val="2B741E05"/>
    <w:rsid w:val="2B9B69E6"/>
    <w:rsid w:val="2BAA6E98"/>
    <w:rsid w:val="2D9AE2C9"/>
    <w:rsid w:val="2DF7E1AB"/>
    <w:rsid w:val="2F77F97F"/>
    <w:rsid w:val="2F7F1CA3"/>
    <w:rsid w:val="2FFB929A"/>
    <w:rsid w:val="30074641"/>
    <w:rsid w:val="304C1D62"/>
    <w:rsid w:val="30D0012A"/>
    <w:rsid w:val="30F76B88"/>
    <w:rsid w:val="31F94AD1"/>
    <w:rsid w:val="320C0D78"/>
    <w:rsid w:val="32282D09"/>
    <w:rsid w:val="33174BC1"/>
    <w:rsid w:val="33CF35F9"/>
    <w:rsid w:val="347C4390"/>
    <w:rsid w:val="34B16291"/>
    <w:rsid w:val="351139E5"/>
    <w:rsid w:val="375E4089"/>
    <w:rsid w:val="377ABB9D"/>
    <w:rsid w:val="37A360D2"/>
    <w:rsid w:val="37F62C52"/>
    <w:rsid w:val="37F792D5"/>
    <w:rsid w:val="38020B1E"/>
    <w:rsid w:val="38314370"/>
    <w:rsid w:val="3923361E"/>
    <w:rsid w:val="39BC7C52"/>
    <w:rsid w:val="3A1663A9"/>
    <w:rsid w:val="3A6C5C71"/>
    <w:rsid w:val="3A7B38C5"/>
    <w:rsid w:val="3ABF000E"/>
    <w:rsid w:val="3B9C785C"/>
    <w:rsid w:val="3BB61E99"/>
    <w:rsid w:val="3BF7F774"/>
    <w:rsid w:val="3C53B223"/>
    <w:rsid w:val="3D5F332C"/>
    <w:rsid w:val="3D929181"/>
    <w:rsid w:val="3DA63134"/>
    <w:rsid w:val="3DBB64A4"/>
    <w:rsid w:val="3DFE11D5"/>
    <w:rsid w:val="3E7F5010"/>
    <w:rsid w:val="3EBF2B16"/>
    <w:rsid w:val="3EBFFB83"/>
    <w:rsid w:val="3EEF9697"/>
    <w:rsid w:val="3F3E0DDA"/>
    <w:rsid w:val="3F4F1536"/>
    <w:rsid w:val="3F7F7D6A"/>
    <w:rsid w:val="3FAE3062"/>
    <w:rsid w:val="3FF6C756"/>
    <w:rsid w:val="3FFD1C2E"/>
    <w:rsid w:val="406F777F"/>
    <w:rsid w:val="4204126A"/>
    <w:rsid w:val="42FF52C3"/>
    <w:rsid w:val="4465441A"/>
    <w:rsid w:val="44B22405"/>
    <w:rsid w:val="44E93E55"/>
    <w:rsid w:val="456A5861"/>
    <w:rsid w:val="45C60805"/>
    <w:rsid w:val="468054CC"/>
    <w:rsid w:val="46EB1C72"/>
    <w:rsid w:val="46FFC811"/>
    <w:rsid w:val="477BC16A"/>
    <w:rsid w:val="47B73CAA"/>
    <w:rsid w:val="47DD755D"/>
    <w:rsid w:val="47FB286B"/>
    <w:rsid w:val="48A65EA7"/>
    <w:rsid w:val="48C865D0"/>
    <w:rsid w:val="48D87EA1"/>
    <w:rsid w:val="49A840DD"/>
    <w:rsid w:val="4BE17463"/>
    <w:rsid w:val="4BE83E3B"/>
    <w:rsid w:val="4C8D4A2B"/>
    <w:rsid w:val="4CAB60A1"/>
    <w:rsid w:val="4D4F6AB4"/>
    <w:rsid w:val="4DFED859"/>
    <w:rsid w:val="4F155A4F"/>
    <w:rsid w:val="4F8EB70B"/>
    <w:rsid w:val="504B2422"/>
    <w:rsid w:val="50F5417E"/>
    <w:rsid w:val="5144296E"/>
    <w:rsid w:val="51FFB755"/>
    <w:rsid w:val="5226664F"/>
    <w:rsid w:val="53AFEA02"/>
    <w:rsid w:val="53D33B35"/>
    <w:rsid w:val="55247991"/>
    <w:rsid w:val="553BD489"/>
    <w:rsid w:val="55BA1450"/>
    <w:rsid w:val="56F5DD78"/>
    <w:rsid w:val="574D23C3"/>
    <w:rsid w:val="576F11D2"/>
    <w:rsid w:val="57ADA93F"/>
    <w:rsid w:val="57E36310"/>
    <w:rsid w:val="57FB34AC"/>
    <w:rsid w:val="581E561D"/>
    <w:rsid w:val="59307ADA"/>
    <w:rsid w:val="595219A0"/>
    <w:rsid w:val="597BD9B5"/>
    <w:rsid w:val="59F9F1AD"/>
    <w:rsid w:val="5A9B2FE2"/>
    <w:rsid w:val="5B171BDA"/>
    <w:rsid w:val="5B7C38AF"/>
    <w:rsid w:val="5BF69844"/>
    <w:rsid w:val="5C082307"/>
    <w:rsid w:val="5C9E4DFE"/>
    <w:rsid w:val="5D3E3772"/>
    <w:rsid w:val="5D3F2E11"/>
    <w:rsid w:val="5D8017F5"/>
    <w:rsid w:val="5DDFB323"/>
    <w:rsid w:val="5DE20586"/>
    <w:rsid w:val="5E7C7219"/>
    <w:rsid w:val="5EA7409A"/>
    <w:rsid w:val="5EBB8718"/>
    <w:rsid w:val="5F1D1A6B"/>
    <w:rsid w:val="5F3FDE7A"/>
    <w:rsid w:val="5F7EADBF"/>
    <w:rsid w:val="5F9C3975"/>
    <w:rsid w:val="5FAD7653"/>
    <w:rsid w:val="5FFB05B3"/>
    <w:rsid w:val="60EA4F06"/>
    <w:rsid w:val="610B7004"/>
    <w:rsid w:val="616C77D5"/>
    <w:rsid w:val="61722BDF"/>
    <w:rsid w:val="626F653F"/>
    <w:rsid w:val="62946B85"/>
    <w:rsid w:val="633324AE"/>
    <w:rsid w:val="633D7312"/>
    <w:rsid w:val="637E1653"/>
    <w:rsid w:val="637FE6DA"/>
    <w:rsid w:val="6459725F"/>
    <w:rsid w:val="66481F61"/>
    <w:rsid w:val="675D5459"/>
    <w:rsid w:val="679F0FAE"/>
    <w:rsid w:val="67DE00C9"/>
    <w:rsid w:val="68352BB8"/>
    <w:rsid w:val="685E1E70"/>
    <w:rsid w:val="68CB605A"/>
    <w:rsid w:val="69FFBC91"/>
    <w:rsid w:val="6A867A81"/>
    <w:rsid w:val="6ADC6999"/>
    <w:rsid w:val="6B691B9B"/>
    <w:rsid w:val="6BCBF33E"/>
    <w:rsid w:val="6DDF7C97"/>
    <w:rsid w:val="6DE210EC"/>
    <w:rsid w:val="6DFD0B31"/>
    <w:rsid w:val="6E371818"/>
    <w:rsid w:val="6E4D9382"/>
    <w:rsid w:val="6EA91C0A"/>
    <w:rsid w:val="6EAECB4C"/>
    <w:rsid w:val="6F3F3583"/>
    <w:rsid w:val="6F3F4260"/>
    <w:rsid w:val="6F76E5D2"/>
    <w:rsid w:val="6F7B657D"/>
    <w:rsid w:val="6FAD5944"/>
    <w:rsid w:val="6FBAD063"/>
    <w:rsid w:val="6FF237F0"/>
    <w:rsid w:val="6FFD0B58"/>
    <w:rsid w:val="71770F9A"/>
    <w:rsid w:val="71A54A3D"/>
    <w:rsid w:val="71C644CE"/>
    <w:rsid w:val="721C5341"/>
    <w:rsid w:val="72603115"/>
    <w:rsid w:val="72BFF760"/>
    <w:rsid w:val="735D3E72"/>
    <w:rsid w:val="74C51996"/>
    <w:rsid w:val="74EEECED"/>
    <w:rsid w:val="751C5A9D"/>
    <w:rsid w:val="75B31809"/>
    <w:rsid w:val="75FF0A04"/>
    <w:rsid w:val="762DD21E"/>
    <w:rsid w:val="7677D319"/>
    <w:rsid w:val="76AF060B"/>
    <w:rsid w:val="76CF06C7"/>
    <w:rsid w:val="76E73A6F"/>
    <w:rsid w:val="76FC3909"/>
    <w:rsid w:val="77AD6C16"/>
    <w:rsid w:val="77DA8015"/>
    <w:rsid w:val="78015D8B"/>
    <w:rsid w:val="79FB5241"/>
    <w:rsid w:val="79FE42C1"/>
    <w:rsid w:val="7A4555A2"/>
    <w:rsid w:val="7ABEB21D"/>
    <w:rsid w:val="7ACF13DC"/>
    <w:rsid w:val="7AEE40BA"/>
    <w:rsid w:val="7B4FA221"/>
    <w:rsid w:val="7B6A30F8"/>
    <w:rsid w:val="7BB6A4D8"/>
    <w:rsid w:val="7BBB9917"/>
    <w:rsid w:val="7BBD0AA3"/>
    <w:rsid w:val="7BDF4EFB"/>
    <w:rsid w:val="7BFB34EB"/>
    <w:rsid w:val="7BFBF7F5"/>
    <w:rsid w:val="7BFE8E69"/>
    <w:rsid w:val="7C131762"/>
    <w:rsid w:val="7C2B599A"/>
    <w:rsid w:val="7C3C5405"/>
    <w:rsid w:val="7CBF0AF0"/>
    <w:rsid w:val="7CCD3DA5"/>
    <w:rsid w:val="7CDA2185"/>
    <w:rsid w:val="7CF7E760"/>
    <w:rsid w:val="7D494BA7"/>
    <w:rsid w:val="7D58D0A9"/>
    <w:rsid w:val="7D955D8B"/>
    <w:rsid w:val="7DEF763F"/>
    <w:rsid w:val="7DF73606"/>
    <w:rsid w:val="7DFD753B"/>
    <w:rsid w:val="7DFDFE9C"/>
    <w:rsid w:val="7DFF819E"/>
    <w:rsid w:val="7E3C03A5"/>
    <w:rsid w:val="7E6F3408"/>
    <w:rsid w:val="7ECA4A89"/>
    <w:rsid w:val="7ECF98C5"/>
    <w:rsid w:val="7EDB24C1"/>
    <w:rsid w:val="7EDF3913"/>
    <w:rsid w:val="7EE77BD3"/>
    <w:rsid w:val="7EED732E"/>
    <w:rsid w:val="7EEE8EC3"/>
    <w:rsid w:val="7EEF40CE"/>
    <w:rsid w:val="7EFB53E6"/>
    <w:rsid w:val="7EFF33B2"/>
    <w:rsid w:val="7EFF7EBF"/>
    <w:rsid w:val="7EFFD261"/>
    <w:rsid w:val="7F1F6F7A"/>
    <w:rsid w:val="7F2F713D"/>
    <w:rsid w:val="7F3E0A0A"/>
    <w:rsid w:val="7F3F1CA4"/>
    <w:rsid w:val="7F3FBF92"/>
    <w:rsid w:val="7F4EAA55"/>
    <w:rsid w:val="7F4F3B14"/>
    <w:rsid w:val="7F4FFE3F"/>
    <w:rsid w:val="7F6BE181"/>
    <w:rsid w:val="7F6CD150"/>
    <w:rsid w:val="7F9D0553"/>
    <w:rsid w:val="7F9FE958"/>
    <w:rsid w:val="7FBA764E"/>
    <w:rsid w:val="7FDE3A89"/>
    <w:rsid w:val="7FDE98E2"/>
    <w:rsid w:val="7FE5535B"/>
    <w:rsid w:val="7FE960F5"/>
    <w:rsid w:val="7FEA8999"/>
    <w:rsid w:val="7FEB69E5"/>
    <w:rsid w:val="7FF566BB"/>
    <w:rsid w:val="7FF70578"/>
    <w:rsid w:val="7FF72FA0"/>
    <w:rsid w:val="7FF75EC6"/>
    <w:rsid w:val="7FF80CC9"/>
    <w:rsid w:val="7FFCEF01"/>
    <w:rsid w:val="7FFEDB28"/>
    <w:rsid w:val="7FFEE767"/>
    <w:rsid w:val="7FFFA42B"/>
    <w:rsid w:val="8DE73660"/>
    <w:rsid w:val="93CB256B"/>
    <w:rsid w:val="96FEE49D"/>
    <w:rsid w:val="9B6BE877"/>
    <w:rsid w:val="9DEF3589"/>
    <w:rsid w:val="9E894A0F"/>
    <w:rsid w:val="9FD534D5"/>
    <w:rsid w:val="A3FF8640"/>
    <w:rsid w:val="A72B65A1"/>
    <w:rsid w:val="AA85960E"/>
    <w:rsid w:val="AAF6F850"/>
    <w:rsid w:val="ADCF8D17"/>
    <w:rsid w:val="ADD7C482"/>
    <w:rsid w:val="B37A5513"/>
    <w:rsid w:val="B677FD6A"/>
    <w:rsid w:val="B7CB463D"/>
    <w:rsid w:val="BB792A70"/>
    <w:rsid w:val="BBFFF7BA"/>
    <w:rsid w:val="BD5B914D"/>
    <w:rsid w:val="BD5FB310"/>
    <w:rsid w:val="BD77CDF1"/>
    <w:rsid w:val="BD7BA584"/>
    <w:rsid w:val="BD7DBC1D"/>
    <w:rsid w:val="BD974C8D"/>
    <w:rsid w:val="BDEFD31B"/>
    <w:rsid w:val="BE1B1840"/>
    <w:rsid w:val="BED71139"/>
    <w:rsid w:val="BEDCCB91"/>
    <w:rsid w:val="BFB93B74"/>
    <w:rsid w:val="BFBF37AE"/>
    <w:rsid w:val="BFDA1FE4"/>
    <w:rsid w:val="BFFF2BD0"/>
    <w:rsid w:val="C4AB8E44"/>
    <w:rsid w:val="C5A7D20F"/>
    <w:rsid w:val="CE9D32E4"/>
    <w:rsid w:val="CED7CF14"/>
    <w:rsid w:val="CEFB317E"/>
    <w:rsid w:val="CEFFF7DB"/>
    <w:rsid w:val="CFFF6DDF"/>
    <w:rsid w:val="D3FF8488"/>
    <w:rsid w:val="D5FFEDF4"/>
    <w:rsid w:val="D6140941"/>
    <w:rsid w:val="D6F316A0"/>
    <w:rsid w:val="D75FA17E"/>
    <w:rsid w:val="D7D9BFFE"/>
    <w:rsid w:val="D7DEA128"/>
    <w:rsid w:val="D9F72739"/>
    <w:rsid w:val="DA67260C"/>
    <w:rsid w:val="DBE9A356"/>
    <w:rsid w:val="DCBB3F35"/>
    <w:rsid w:val="DD9AD47B"/>
    <w:rsid w:val="DDAAEAD0"/>
    <w:rsid w:val="DDD43FED"/>
    <w:rsid w:val="DEFD2AA0"/>
    <w:rsid w:val="DF108B08"/>
    <w:rsid w:val="DF7E44AD"/>
    <w:rsid w:val="DF7F419F"/>
    <w:rsid w:val="DFBD6198"/>
    <w:rsid w:val="DFDF058D"/>
    <w:rsid w:val="DFEE6149"/>
    <w:rsid w:val="DFFB3420"/>
    <w:rsid w:val="E1FF09E3"/>
    <w:rsid w:val="E3FD72EC"/>
    <w:rsid w:val="E6A513D5"/>
    <w:rsid w:val="E736F496"/>
    <w:rsid w:val="E7CD578A"/>
    <w:rsid w:val="E9B57754"/>
    <w:rsid w:val="EB97169D"/>
    <w:rsid w:val="EBCEE1A9"/>
    <w:rsid w:val="EBD784E9"/>
    <w:rsid w:val="EBFBBEEB"/>
    <w:rsid w:val="ED6E0179"/>
    <w:rsid w:val="EFBF2804"/>
    <w:rsid w:val="EFDFCDD8"/>
    <w:rsid w:val="EFF57A59"/>
    <w:rsid w:val="EFFB3506"/>
    <w:rsid w:val="EFFF0D4B"/>
    <w:rsid w:val="F2E7A7F2"/>
    <w:rsid w:val="F3FEF139"/>
    <w:rsid w:val="F477B7E4"/>
    <w:rsid w:val="F4EDB7A4"/>
    <w:rsid w:val="F6171C70"/>
    <w:rsid w:val="F63BBFE9"/>
    <w:rsid w:val="F64B294E"/>
    <w:rsid w:val="F66F7E88"/>
    <w:rsid w:val="F6BDE1A7"/>
    <w:rsid w:val="F6BF3F66"/>
    <w:rsid w:val="F6DB92C5"/>
    <w:rsid w:val="F6DF9344"/>
    <w:rsid w:val="F6FD52E2"/>
    <w:rsid w:val="F75F63E4"/>
    <w:rsid w:val="F796B141"/>
    <w:rsid w:val="F7C36A51"/>
    <w:rsid w:val="F7CAC578"/>
    <w:rsid w:val="F7F78745"/>
    <w:rsid w:val="F7FD8480"/>
    <w:rsid w:val="F7FE2BCA"/>
    <w:rsid w:val="F7FF23BD"/>
    <w:rsid w:val="F97F204D"/>
    <w:rsid w:val="F99FDF37"/>
    <w:rsid w:val="F9DBA973"/>
    <w:rsid w:val="F9DEEE3B"/>
    <w:rsid w:val="FA491A8F"/>
    <w:rsid w:val="FB67D4E5"/>
    <w:rsid w:val="FBDB7C7A"/>
    <w:rsid w:val="FBDF5E25"/>
    <w:rsid w:val="FBEEEC3F"/>
    <w:rsid w:val="FD6E2E73"/>
    <w:rsid w:val="FD93A101"/>
    <w:rsid w:val="FDA93F9C"/>
    <w:rsid w:val="FDB7A101"/>
    <w:rsid w:val="FDBCBF90"/>
    <w:rsid w:val="FDBF83AD"/>
    <w:rsid w:val="FDCF1398"/>
    <w:rsid w:val="FDFB8417"/>
    <w:rsid w:val="FE7AB44A"/>
    <w:rsid w:val="FE7D54C3"/>
    <w:rsid w:val="FEBF3B86"/>
    <w:rsid w:val="FEE42DFC"/>
    <w:rsid w:val="FEF7E868"/>
    <w:rsid w:val="FF0E2D8E"/>
    <w:rsid w:val="FF4CC3D3"/>
    <w:rsid w:val="FF7EDAC3"/>
    <w:rsid w:val="FFB63252"/>
    <w:rsid w:val="FFD2FA9C"/>
    <w:rsid w:val="FFD3AF20"/>
    <w:rsid w:val="FFDB17F4"/>
    <w:rsid w:val="FFDE5E6B"/>
    <w:rsid w:val="FFDEA53A"/>
    <w:rsid w:val="FFEBBBB7"/>
    <w:rsid w:val="FFEF9CA4"/>
    <w:rsid w:val="FFF6B477"/>
    <w:rsid w:val="FFFAA882"/>
    <w:rsid w:val="FFFBCE94"/>
    <w:rsid w:val="FFFDECEE"/>
    <w:rsid w:val="FFFDF762"/>
    <w:rsid w:val="FFFF0643"/>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1">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2">
    <w:name w:val="font71"/>
    <w:basedOn w:val="7"/>
    <w:qFormat/>
    <w:uiPriority w:val="0"/>
    <w:rPr>
      <w:rFonts w:hint="eastAsia" w:ascii="黑体" w:hAnsi="宋体" w:eastAsia="黑体" w:cs="黑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81"/>
    <w:basedOn w:val="7"/>
    <w:qFormat/>
    <w:uiPriority w:val="0"/>
    <w:rPr>
      <w:rFonts w:ascii="MS Gothic" w:hAnsi="MS Gothic" w:eastAsia="MS Gothic" w:cs="MS Gothic"/>
      <w:color w:val="000000"/>
      <w:sz w:val="20"/>
      <w:szCs w:val="20"/>
      <w:u w:val="none"/>
    </w:rPr>
  </w:style>
  <w:style w:type="character" w:customStyle="1" w:styleId="16">
    <w:name w:val="layui-layer-tabnow"/>
    <w:basedOn w:val="7"/>
    <w:qFormat/>
    <w:uiPriority w:val="0"/>
    <w:rPr>
      <w:bdr w:val="single" w:color="CCCCCC" w:sz="6" w:space="0"/>
      <w:shd w:val="clear" w:fill="FFFFFF"/>
    </w:rPr>
  </w:style>
  <w:style w:type="character" w:customStyle="1" w:styleId="17">
    <w:name w:val="first-child"/>
    <w:basedOn w:val="7"/>
    <w:qFormat/>
    <w:uiPriority w:val="0"/>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paragraph" w:customStyle="1" w:styleId="19">
    <w:name w:val="_Style 18"/>
    <w:basedOn w:val="1"/>
    <w:next w:val="1"/>
    <w:qFormat/>
    <w:uiPriority w:val="0"/>
    <w:pPr>
      <w:pBdr>
        <w:top w:val="single" w:color="auto" w:sz="6" w:space="1"/>
      </w:pBdr>
      <w:jc w:val="center"/>
    </w:pPr>
    <w:rPr>
      <w:rFonts w:ascii="Arial" w:eastAsia="宋体"/>
      <w:vanish/>
      <w:sz w:val="16"/>
    </w:rPr>
  </w:style>
  <w:style w:type="character" w:customStyle="1" w:styleId="20">
    <w:name w:val="font11"/>
    <w:basedOn w:val="7"/>
    <w:qFormat/>
    <w:uiPriority w:val="0"/>
    <w:rPr>
      <w:rFonts w:hint="eastAsia" w:ascii="宋体" w:hAnsi="宋体" w:eastAsia="宋体" w:cs="宋体"/>
      <w:color w:val="000000"/>
      <w:sz w:val="28"/>
      <w:szCs w:val="28"/>
      <w:u w:val="none"/>
    </w:rPr>
  </w:style>
  <w:style w:type="character" w:customStyle="1" w:styleId="21">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4814</Words>
  <Characters>5611</Characters>
  <Lines>1</Lines>
  <Paragraphs>1</Paragraphs>
  <TotalTime>1</TotalTime>
  <ScaleCrop>false</ScaleCrop>
  <LinksUpToDate>false</LinksUpToDate>
  <CharactersWithSpaces>5710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2025-06-19T07:48:00Z</dcterms:created>
  <dc:creator>shencuiting</dc:creator>
  <cp:lastModifiedBy>Cheny</cp:lastModifiedBy>
  <dcterms:modified xsi:type="dcterms:W3CDTF">2026-01-04T02:55:09Z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eyJoZGlkIjoiNWExMjY5OWIxZTI4NjZiNTYwNTQwZmVkMGY2NzA3MGEiLCJ1c2VySWQiOiI1OTc4NzAwNzAifQ==</vt:lpwstr>
  </property>
  <property fmtid="{D5CDD505-2E9C-101B-9397-08002B2CF9AE}" pid="4" name="ICV">
    <vt:lpwstr>510E45F7B64E4D5BBA4A9EB2FFF161E4_13</vt:lpwstr>
  </property>
</Properties>
</file>