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A099">
      <w:pPr>
        <w:jc w:val="center"/>
        <w:rPr>
          <w:rFonts w:hint="default" w:ascii="Times New Roman" w:hAnsi="Times New Roman" w:eastAsia="方正仿宋_GBK" w:cs="方正仿宋_GBK"/>
          <w:color w:val="000000"/>
          <w:sz w:val="32"/>
          <w:szCs w:val="32"/>
        </w:rPr>
      </w:pPr>
      <w:r>
        <w:rPr>
          <w:rFonts w:hint="default" w:ascii="方正小标宋_GBK" w:hAnsi="方正小标宋_GBK" w:eastAsia="方正小标宋_GBK" w:cs="方正小标宋_GBK"/>
          <w:color w:val="000000"/>
          <w:sz w:val="44"/>
          <w:szCs w:val="44"/>
          <w:lang w:eastAsia="zh-CN"/>
        </w:rPr>
        <w:t>广州市文化广电旅游局</w:t>
      </w:r>
      <w:r>
        <w:rPr>
          <w:rFonts w:hint="eastAsia" w:ascii="方正小标宋_GBK" w:hAnsi="方正小标宋_GBK" w:eastAsia="方正小标宋_GBK" w:cs="方正小标宋_GBK"/>
          <w:color w:val="000000"/>
          <w:sz w:val="44"/>
          <w:szCs w:val="44"/>
          <w:lang w:eastAsia="zh-CN"/>
        </w:rPr>
        <w:t>2025年度</w:t>
      </w:r>
      <w:r>
        <w:rPr>
          <w:rFonts w:hint="eastAsia" w:ascii="方正小标宋_GBK" w:hAnsi="方正小标宋_GBK" w:eastAsia="方正小标宋_GBK" w:cs="方正小标宋_GBK"/>
          <w:color w:val="000000"/>
          <w:sz w:val="44"/>
          <w:szCs w:val="44"/>
        </w:rPr>
        <w:t>抽查工作计划表</w:t>
      </w:r>
    </w:p>
    <w:tbl>
      <w:tblPr>
        <w:tblStyle w:val="5"/>
        <w:tblW w:w="14242" w:type="dxa"/>
        <w:jc w:val="center"/>
        <w:tblLayout w:type="fixed"/>
        <w:tblCellMar>
          <w:top w:w="0" w:type="dxa"/>
          <w:left w:w="108" w:type="dxa"/>
          <w:bottom w:w="0" w:type="dxa"/>
          <w:right w:w="108" w:type="dxa"/>
        </w:tblCellMar>
      </w:tblPr>
      <w:tblGrid>
        <w:gridCol w:w="2243"/>
        <w:gridCol w:w="1541"/>
        <w:gridCol w:w="791"/>
        <w:gridCol w:w="2727"/>
        <w:gridCol w:w="1077"/>
        <w:gridCol w:w="1296"/>
        <w:gridCol w:w="1322"/>
        <w:gridCol w:w="1023"/>
        <w:gridCol w:w="914"/>
        <w:gridCol w:w="1308"/>
      </w:tblGrid>
      <w:tr w14:paraId="107A6332">
        <w:tblPrEx>
          <w:tblCellMar>
            <w:top w:w="0" w:type="dxa"/>
            <w:left w:w="108" w:type="dxa"/>
            <w:bottom w:w="0" w:type="dxa"/>
            <w:right w:w="108" w:type="dxa"/>
          </w:tblCellMar>
        </w:tblPrEx>
        <w:trPr>
          <w:trHeight w:val="870"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22191102">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本部门计划</w:t>
            </w:r>
          </w:p>
          <w:p w14:paraId="7D45A5D0">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名称</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E2A6F67">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任务</w:t>
            </w:r>
          </w:p>
          <w:p w14:paraId="634990E0">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名称</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6EDE5F8">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任务类型</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3B3DAF6F">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抽查事项</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9FD1F7F">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抽查对象范围</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EE6FB03">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抽取时间自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E58FE95">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抽取时间至</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8B1CDE0">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抽查对象数量</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C8A04F7">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抽查对象比例</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DD0C913">
            <w:pPr>
              <w:widowControl/>
              <w:spacing w:line="400" w:lineRule="exact"/>
              <w:jc w:val="center"/>
              <w:rPr>
                <w:rFonts w:hint="eastAsia" w:ascii="方正黑体_GBK" w:hAnsi="方正黑体_GBK" w:eastAsia="方正黑体_GBK" w:cs="方正黑体_GBK"/>
                <w:b w:val="0"/>
                <w:bCs/>
                <w:color w:val="000000"/>
                <w:kern w:val="0"/>
                <w:sz w:val="21"/>
                <w:szCs w:val="21"/>
              </w:rPr>
            </w:pPr>
            <w:r>
              <w:rPr>
                <w:rFonts w:hint="eastAsia" w:ascii="方正黑体_GBK" w:hAnsi="方正黑体_GBK" w:eastAsia="方正黑体_GBK" w:cs="方正黑体_GBK"/>
                <w:b w:val="0"/>
                <w:bCs/>
                <w:color w:val="000000"/>
                <w:kern w:val="0"/>
                <w:sz w:val="21"/>
                <w:szCs w:val="21"/>
              </w:rPr>
              <w:t>分配任务的处（科）室</w:t>
            </w:r>
          </w:p>
        </w:tc>
      </w:tr>
      <w:tr w14:paraId="51A424DE">
        <w:tblPrEx>
          <w:tblCellMar>
            <w:top w:w="0" w:type="dxa"/>
            <w:left w:w="108" w:type="dxa"/>
            <w:bottom w:w="0" w:type="dxa"/>
            <w:right w:w="108" w:type="dxa"/>
          </w:tblCellMar>
        </w:tblPrEx>
        <w:trPr>
          <w:trHeight w:val="141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7E166AD8">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rPr>
              <w:t>广州市文化广电旅游局网络视听节目服务机构</w:t>
            </w:r>
            <w:r>
              <w:rPr>
                <w:rFonts w:hint="eastAsia" w:ascii="方正仿宋_GBK" w:hAnsi="方正仿宋_GBK" w:eastAsia="方正仿宋_GBK" w:cs="方正仿宋_GBK"/>
                <w:color w:val="000000"/>
                <w:kern w:val="0"/>
                <w:sz w:val="21"/>
                <w:szCs w:val="21"/>
              </w:rPr>
              <w:t>抽查计划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D705640">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rPr>
              <w:t>2025年度网络视听节目服务机构抽查</w:t>
            </w:r>
            <w:r>
              <w:rPr>
                <w:rFonts w:hint="eastAsia" w:ascii="方正仿宋_GBK" w:hAnsi="方正仿宋_GBK" w:eastAsia="方正仿宋_GBK" w:cs="方正仿宋_GBK"/>
                <w:color w:val="000000"/>
                <w:kern w:val="0"/>
                <w:sz w:val="21"/>
                <w:szCs w:val="21"/>
                <w:lang w:eastAsia="zh-CN"/>
              </w:rPr>
              <w:t>任务</w:t>
            </w:r>
          </w:p>
          <w:p w14:paraId="28B79BA7">
            <w:pPr>
              <w:widowControl/>
              <w:spacing w:line="400" w:lineRule="exact"/>
              <w:jc w:val="center"/>
              <w:rPr>
                <w:rFonts w:hint="eastAsia" w:ascii="方正仿宋_GBK" w:hAnsi="方正仿宋_GBK" w:eastAsia="方正仿宋_GBK" w:cs="方正仿宋_GBK"/>
                <w:color w:val="000000"/>
                <w:kern w:val="0"/>
                <w:sz w:val="21"/>
                <w:szCs w:val="21"/>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02D5C04">
            <w:pPr>
              <w:widowControl/>
              <w:spacing w:line="400" w:lineRule="exac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不定向</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7DDECB11">
            <w:pPr>
              <w:pStyle w:val="8"/>
              <w:widowControl/>
              <w:spacing w:line="400" w:lineRule="exact"/>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擅自从事互联网视听节目服务、传播的视听节目内容违反规定的、未按照许可证载明或备案的事项从事互联网视听节目</w:t>
            </w:r>
          </w:p>
          <w:p w14:paraId="3334EB8A">
            <w:pPr>
              <w:keepNext w:val="0"/>
              <w:keepLines w:val="0"/>
              <w:widowControl/>
              <w:suppressLineNumbers w:val="0"/>
              <w:jc w:val="center"/>
              <w:rPr>
                <w:rFonts w:hint="eastAsia" w:ascii="方正仿宋_GBK" w:hAnsi="方正仿宋_GBK" w:eastAsia="方正仿宋_GBK" w:cs="方正仿宋_GBK"/>
                <w:color w:val="000000"/>
                <w:kern w:val="0"/>
                <w:sz w:val="21"/>
                <w:szCs w:val="21"/>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2CBDEA6">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内资企业</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D08A2A8">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23B5DBF">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14B1A6A">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rPr>
              <w:t>14</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2DC4D32">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2</w:t>
            </w:r>
            <w:r>
              <w:rPr>
                <w:rFonts w:hint="eastAsia" w:ascii="方正仿宋_GBK" w:hAnsi="方正仿宋_GBK" w:eastAsia="方正仿宋_GBK" w:cs="方正仿宋_GBK"/>
                <w:color w:val="000000"/>
                <w:kern w:val="0"/>
                <w:sz w:val="21"/>
                <w:szCs w:val="21"/>
                <w:lang w:val="en-US" w:eastAsia="zh-CN"/>
              </w:rPr>
              <w:t>0</w:t>
            </w:r>
            <w:r>
              <w:rPr>
                <w:rFonts w:hint="eastAsia" w:ascii="方正仿宋_GBK" w:hAnsi="方正仿宋_GBK" w:eastAsia="方正仿宋_GBK" w:cs="方正仿宋_GBK"/>
                <w:color w:val="000000"/>
                <w:kern w:val="0"/>
                <w:sz w:val="21"/>
                <w:szCs w:val="21"/>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FDB99CE">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广播电视</w:t>
            </w:r>
            <w:r>
              <w:rPr>
                <w:rFonts w:hint="eastAsia" w:ascii="方正仿宋_GBK" w:hAnsi="方正仿宋_GBK" w:eastAsia="方正仿宋_GBK" w:cs="方正仿宋_GBK"/>
                <w:color w:val="000000"/>
                <w:kern w:val="0"/>
                <w:sz w:val="21"/>
                <w:szCs w:val="21"/>
              </w:rPr>
              <w:t>处</w:t>
            </w:r>
          </w:p>
        </w:tc>
      </w:tr>
      <w:tr w14:paraId="469889D0">
        <w:tblPrEx>
          <w:tblCellMar>
            <w:top w:w="0" w:type="dxa"/>
            <w:left w:w="108" w:type="dxa"/>
            <w:bottom w:w="0" w:type="dxa"/>
            <w:right w:w="108" w:type="dxa"/>
          </w:tblCellMar>
        </w:tblPrEx>
        <w:trPr>
          <w:trHeight w:val="158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0D5B0C3F">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广州市</w:t>
            </w:r>
            <w:r>
              <w:rPr>
                <w:rFonts w:hint="eastAsia" w:ascii="方正仿宋_GBK" w:hAnsi="方正仿宋_GBK" w:eastAsia="方正仿宋_GBK" w:cs="方正仿宋_GBK"/>
                <w:color w:val="000000"/>
                <w:kern w:val="0"/>
                <w:sz w:val="21"/>
                <w:szCs w:val="21"/>
                <w:lang w:eastAsia="zh-CN"/>
              </w:rPr>
              <w:t>文化广电旅游</w:t>
            </w:r>
            <w:r>
              <w:rPr>
                <w:rFonts w:hint="eastAsia" w:ascii="方正仿宋_GBK" w:hAnsi="方正仿宋_GBK" w:eastAsia="方正仿宋_GBK" w:cs="方正仿宋_GBK"/>
                <w:color w:val="000000"/>
                <w:kern w:val="0"/>
                <w:sz w:val="21"/>
                <w:szCs w:val="21"/>
              </w:rPr>
              <w:t>局旅行社抽查工作计划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AC22130">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rPr>
              <w:t>2025年度</w:t>
            </w:r>
            <w:r>
              <w:rPr>
                <w:rFonts w:hint="eastAsia" w:ascii="方正仿宋_GBK" w:hAnsi="方正仿宋_GBK" w:eastAsia="方正仿宋_GBK" w:cs="方正仿宋_GBK"/>
                <w:sz w:val="21"/>
                <w:szCs w:val="21"/>
                <w:vertAlign w:val="baseline"/>
                <w:lang w:val="en-US" w:eastAsia="zh-CN"/>
              </w:rPr>
              <w:t>旅行社抽查</w:t>
            </w:r>
            <w:r>
              <w:rPr>
                <w:rFonts w:hint="eastAsia" w:ascii="方正仿宋_GBK" w:hAnsi="方正仿宋_GBK" w:eastAsia="方正仿宋_GBK" w:cs="方正仿宋_GBK"/>
                <w:sz w:val="21"/>
                <w:szCs w:val="21"/>
                <w:vertAlign w:val="baseline"/>
                <w:lang w:eastAsia="zh-CN"/>
              </w:rPr>
              <w:t>任务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9170069">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不定向</w:t>
            </w:r>
          </w:p>
          <w:p w14:paraId="21D8BF0A">
            <w:pPr>
              <w:pStyle w:val="8"/>
              <w:widowControl/>
              <w:spacing w:line="400" w:lineRule="exact"/>
              <w:jc w:val="center"/>
              <w:rPr>
                <w:rFonts w:hint="eastAsia" w:ascii="方正仿宋_GBK" w:hAnsi="方正仿宋_GBK" w:eastAsia="方正仿宋_GBK" w:cs="方正仿宋_GBK"/>
                <w:color w:val="000000"/>
                <w:sz w:val="21"/>
                <w:szCs w:val="21"/>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7ADA457B">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vertAlign w:val="baseline"/>
                <w:lang w:val="en-US" w:eastAsia="zh-CN"/>
              </w:rPr>
              <w:t>公示信息检查、经营行为检查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10849BB">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vertAlign w:val="baseline"/>
                <w:lang w:val="en-US" w:eastAsia="zh-CN"/>
              </w:rPr>
              <w:t>经营旅游业务旅行社</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0502ECC">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82918E4">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9269CD9">
            <w:pPr>
              <w:widowControl/>
              <w:spacing w:line="400" w:lineRule="exact"/>
              <w:ind w:left="0" w:leftChars="0" w:firstLine="0" w:firstLineChars="0"/>
              <w:jc w:val="center"/>
              <w:rPr>
                <w:rFonts w:hint="default"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000000"/>
                <w:kern w:val="0"/>
                <w:sz w:val="21"/>
                <w:szCs w:val="21"/>
                <w:lang w:val="en-US" w:eastAsia="zh-CN"/>
              </w:rPr>
              <w:t>159</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8A0396F">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eastAsia="zh-CN"/>
              </w:rPr>
              <w:t>2</w:t>
            </w:r>
            <w:r>
              <w:rPr>
                <w:rFonts w:hint="default" w:ascii="方正仿宋_GBK" w:hAnsi="方正仿宋_GBK" w:eastAsia="方正仿宋_GBK" w:cs="方正仿宋_GBK"/>
                <w:color w:val="000000"/>
                <w:kern w:val="0"/>
                <w:sz w:val="21"/>
                <w:szCs w:val="21"/>
                <w:lang w:eastAsia="zh-CN"/>
              </w:rPr>
              <w:t>0</w:t>
            </w:r>
            <w:r>
              <w:rPr>
                <w:rFonts w:hint="eastAsia" w:ascii="方正仿宋_GBK" w:hAnsi="方正仿宋_GBK" w:eastAsia="方正仿宋_GBK" w:cs="方正仿宋_GBK"/>
                <w:color w:val="000000"/>
                <w:kern w:val="0"/>
                <w:sz w:val="21"/>
                <w:szCs w:val="21"/>
                <w:lang w:eastAsia="zh-CN"/>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0A069D5">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vertAlign w:val="baseline"/>
                <w:lang w:val="en-US" w:eastAsia="zh-CN"/>
              </w:rPr>
              <w:t>旅行社与旅游饭店管理处</w:t>
            </w:r>
          </w:p>
        </w:tc>
      </w:tr>
      <w:tr w14:paraId="0FA9E3BC">
        <w:tblPrEx>
          <w:tblCellMar>
            <w:top w:w="0" w:type="dxa"/>
            <w:left w:w="108" w:type="dxa"/>
            <w:bottom w:w="0" w:type="dxa"/>
            <w:right w:w="108" w:type="dxa"/>
          </w:tblCellMar>
        </w:tblPrEx>
        <w:trPr>
          <w:trHeight w:val="158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6CD4D468">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广州市</w:t>
            </w:r>
            <w:r>
              <w:rPr>
                <w:rFonts w:hint="eastAsia" w:ascii="方正仿宋_GBK" w:hAnsi="方正仿宋_GBK" w:eastAsia="方正仿宋_GBK" w:cs="方正仿宋_GBK"/>
                <w:color w:val="000000"/>
                <w:kern w:val="0"/>
                <w:sz w:val="21"/>
                <w:szCs w:val="21"/>
                <w:lang w:eastAsia="zh-CN"/>
              </w:rPr>
              <w:t>文化广电旅游</w:t>
            </w:r>
            <w:r>
              <w:rPr>
                <w:rFonts w:hint="eastAsia" w:ascii="方正仿宋_GBK" w:hAnsi="方正仿宋_GBK" w:eastAsia="方正仿宋_GBK" w:cs="方正仿宋_GBK"/>
                <w:color w:val="000000"/>
                <w:kern w:val="0"/>
                <w:sz w:val="21"/>
                <w:szCs w:val="21"/>
              </w:rPr>
              <w:t>局文化市场抽查工作计划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2B85C50">
            <w:pPr>
              <w:widowControl/>
              <w:spacing w:line="400" w:lineRule="exact"/>
              <w:ind w:left="0" w:leftChars="0" w:firstLine="0" w:firstLine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val="en-US" w:eastAsia="zh-CN"/>
              </w:rPr>
              <w:t>2025年度文化市场抽查任务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7667E23">
            <w:pPr>
              <w:widowControl/>
              <w:spacing w:line="400" w:lineRule="exact"/>
              <w:ind w:left="0" w:leftChars="0"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不定向</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21860DE2">
            <w:pPr>
              <w:widowControl/>
              <w:spacing w:line="400" w:lineRule="exact"/>
              <w:ind w:left="0" w:leftChars="0" w:firstLine="0" w:firstLineChars="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eastAsia="zh-CN"/>
              </w:rPr>
              <w:t>经营活动</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FD2492">
            <w:pPr>
              <w:widowControl/>
              <w:spacing w:line="400" w:lineRule="exact"/>
              <w:ind w:left="0" w:leftChars="0" w:firstLine="0" w:firstLineChars="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eastAsia="zh-CN"/>
              </w:rPr>
              <w:t>文化娱乐场所</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7B86E57">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DFDA6F6">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DE7CD23">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1343</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F62F5D9">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val="en-US" w:eastAsia="zh-CN"/>
              </w:rPr>
              <w:t>2</w:t>
            </w:r>
            <w:r>
              <w:rPr>
                <w:rFonts w:hint="eastAsia" w:ascii="方正仿宋_GBK" w:hAnsi="方正仿宋_GBK" w:eastAsia="方正仿宋_GBK" w:cs="方正仿宋_GBK"/>
                <w:color w:val="000000"/>
                <w:kern w:val="0"/>
                <w:sz w:val="21"/>
                <w:szCs w:val="21"/>
                <w:lang w:eastAsia="zh-CN"/>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C37C3A3">
            <w:pPr>
              <w:widowControl/>
              <w:spacing w:line="400" w:lineRule="exact"/>
              <w:ind w:left="0" w:leftChars="0" w:firstLine="0" w:firstLineChars="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0"/>
                <w:sz w:val="21"/>
                <w:szCs w:val="21"/>
                <w:lang w:eastAsia="zh-CN"/>
              </w:rPr>
              <w:t>市场管理与安全处</w:t>
            </w:r>
          </w:p>
        </w:tc>
      </w:tr>
      <w:tr w14:paraId="6AAB3E86">
        <w:tblPrEx>
          <w:tblCellMar>
            <w:top w:w="0" w:type="dxa"/>
            <w:left w:w="108" w:type="dxa"/>
            <w:bottom w:w="0" w:type="dxa"/>
            <w:right w:w="108" w:type="dxa"/>
          </w:tblCellMar>
        </w:tblPrEx>
        <w:trPr>
          <w:trHeight w:val="158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2479F211">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广州市</w:t>
            </w:r>
            <w:r>
              <w:rPr>
                <w:rFonts w:hint="eastAsia" w:ascii="方正仿宋_GBK" w:hAnsi="方正仿宋_GBK" w:eastAsia="方正仿宋_GBK" w:cs="方正仿宋_GBK"/>
                <w:color w:val="000000"/>
                <w:kern w:val="0"/>
                <w:sz w:val="21"/>
                <w:szCs w:val="21"/>
                <w:lang w:eastAsia="zh-CN"/>
              </w:rPr>
              <w:t>文化广电旅游</w:t>
            </w:r>
            <w:r>
              <w:rPr>
                <w:rFonts w:hint="eastAsia" w:ascii="方正仿宋_GBK" w:hAnsi="方正仿宋_GBK" w:eastAsia="方正仿宋_GBK" w:cs="方正仿宋_GBK"/>
                <w:color w:val="000000"/>
                <w:kern w:val="0"/>
                <w:sz w:val="21"/>
                <w:szCs w:val="21"/>
              </w:rPr>
              <w:t>局</w:t>
            </w:r>
            <w:r>
              <w:rPr>
                <w:rFonts w:hint="default" w:ascii="方正仿宋_GBK" w:hAnsi="方正仿宋_GBK" w:eastAsia="方正仿宋_GBK" w:cs="方正仿宋_GBK"/>
                <w:color w:val="000000"/>
                <w:kern w:val="0"/>
                <w:sz w:val="21"/>
                <w:szCs w:val="21"/>
              </w:rPr>
              <w:t>文物</w:t>
            </w:r>
            <w:r>
              <w:rPr>
                <w:rFonts w:hint="eastAsia" w:ascii="方正仿宋_GBK" w:hAnsi="方正仿宋_GBK" w:eastAsia="方正仿宋_GBK" w:cs="方正仿宋_GBK"/>
                <w:color w:val="000000"/>
                <w:kern w:val="0"/>
                <w:sz w:val="21"/>
                <w:szCs w:val="21"/>
              </w:rPr>
              <w:t>市场抽查工作计划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46CBA41">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sz w:val="21"/>
                <w:szCs w:val="21"/>
                <w:vertAlign w:val="baseline"/>
                <w:lang w:val="en-US" w:eastAsia="zh-CN"/>
              </w:rPr>
              <w:t>2025年度</w:t>
            </w:r>
            <w:r>
              <w:rPr>
                <w:rFonts w:hint="default" w:ascii="方正仿宋_GBK" w:hAnsi="方正仿宋_GBK" w:eastAsia="方正仿宋_GBK" w:cs="方正仿宋_GBK"/>
                <w:sz w:val="21"/>
                <w:szCs w:val="21"/>
                <w:vertAlign w:val="baseline"/>
                <w:lang w:val="en-US" w:eastAsia="zh-CN"/>
              </w:rPr>
              <w:t>文物</w:t>
            </w:r>
            <w:r>
              <w:rPr>
                <w:rFonts w:hint="eastAsia" w:ascii="方正仿宋_GBK" w:hAnsi="方正仿宋_GBK" w:eastAsia="方正仿宋_GBK" w:cs="方正仿宋_GBK"/>
                <w:sz w:val="21"/>
                <w:szCs w:val="21"/>
                <w:vertAlign w:val="baseline"/>
                <w:lang w:val="en-US" w:eastAsia="zh-CN"/>
              </w:rPr>
              <w:t>市场抽</w:t>
            </w:r>
            <w:r>
              <w:rPr>
                <w:rFonts w:hint="eastAsia" w:ascii="方正仿宋_GBK" w:hAnsi="方正仿宋_GBK" w:eastAsia="方正仿宋_GBK" w:cs="方正仿宋_GBK"/>
                <w:color w:val="000000"/>
                <w:kern w:val="0"/>
                <w:sz w:val="21"/>
                <w:szCs w:val="21"/>
                <w:lang w:val="en-US" w:eastAsia="zh-CN"/>
              </w:rPr>
              <w:t>查</w:t>
            </w:r>
            <w:r>
              <w:rPr>
                <w:rFonts w:hint="eastAsia" w:ascii="方正仿宋_GBK" w:hAnsi="方正仿宋_GBK" w:eastAsia="方正仿宋_GBK" w:cs="方正仿宋_GBK"/>
                <w:color w:val="000000"/>
                <w:kern w:val="0"/>
                <w:sz w:val="21"/>
                <w:szCs w:val="21"/>
                <w:lang w:eastAsia="zh-CN"/>
              </w:rPr>
              <w:t>任务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9B6B4F">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不定向</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5F6DE017">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文物安全</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A1C9C09">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市级以上文物保护单位</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2F56A14">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30FBD35">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19A84BD">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455</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4916E70">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w:t>
            </w:r>
            <w:r>
              <w:rPr>
                <w:rFonts w:hint="eastAsia" w:ascii="方正仿宋_GBK" w:hAnsi="方正仿宋_GBK" w:eastAsia="方正仿宋_GBK" w:cs="方正仿宋_GBK"/>
                <w:color w:val="000000"/>
                <w:kern w:val="0"/>
                <w:sz w:val="21"/>
                <w:szCs w:val="21"/>
                <w:lang w:eastAsia="zh-CN"/>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7FB137F">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文物管理处（文化遗产管理处）、文物保护与考古处</w:t>
            </w:r>
          </w:p>
        </w:tc>
      </w:tr>
      <w:tr w14:paraId="10D565B9">
        <w:tblPrEx>
          <w:tblCellMar>
            <w:top w:w="0" w:type="dxa"/>
            <w:left w:w="108" w:type="dxa"/>
            <w:bottom w:w="0" w:type="dxa"/>
            <w:right w:w="108" w:type="dxa"/>
          </w:tblCellMar>
        </w:tblPrEx>
        <w:trPr>
          <w:trHeight w:val="158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2AF279FB">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广州市</w:t>
            </w:r>
            <w:r>
              <w:rPr>
                <w:rFonts w:hint="eastAsia" w:ascii="方正仿宋_GBK" w:hAnsi="方正仿宋_GBK" w:eastAsia="方正仿宋_GBK" w:cs="方正仿宋_GBK"/>
                <w:color w:val="000000"/>
                <w:kern w:val="0"/>
                <w:sz w:val="21"/>
                <w:szCs w:val="21"/>
                <w:lang w:eastAsia="zh-CN"/>
              </w:rPr>
              <w:t>文化广电旅游</w:t>
            </w:r>
            <w:r>
              <w:rPr>
                <w:rFonts w:hint="eastAsia" w:ascii="方正仿宋_GBK" w:hAnsi="方正仿宋_GBK" w:eastAsia="方正仿宋_GBK" w:cs="方正仿宋_GBK"/>
                <w:color w:val="000000"/>
                <w:kern w:val="0"/>
                <w:sz w:val="21"/>
                <w:szCs w:val="21"/>
              </w:rPr>
              <w:t>局</w:t>
            </w:r>
            <w:r>
              <w:rPr>
                <w:rFonts w:hint="default" w:ascii="方正仿宋_GBK" w:hAnsi="方正仿宋_GBK" w:eastAsia="方正仿宋_GBK" w:cs="方正仿宋_GBK"/>
                <w:color w:val="000000"/>
                <w:kern w:val="0"/>
                <w:sz w:val="21"/>
                <w:szCs w:val="21"/>
              </w:rPr>
              <w:t>网络文化</w:t>
            </w:r>
            <w:r>
              <w:rPr>
                <w:rFonts w:hint="eastAsia" w:ascii="方正仿宋_GBK" w:hAnsi="方正仿宋_GBK" w:eastAsia="方正仿宋_GBK" w:cs="方正仿宋_GBK"/>
                <w:color w:val="000000"/>
                <w:kern w:val="0"/>
                <w:sz w:val="21"/>
                <w:szCs w:val="21"/>
              </w:rPr>
              <w:t>市场抽查工作计划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1DF727D">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2025</w:t>
            </w:r>
            <w:r>
              <w:rPr>
                <w:rFonts w:hint="default" w:ascii="方正仿宋_GBK" w:hAnsi="方正仿宋_GBK" w:eastAsia="方正仿宋_GBK" w:cs="方正仿宋_GBK"/>
                <w:color w:val="000000"/>
                <w:kern w:val="0"/>
                <w:sz w:val="21"/>
                <w:szCs w:val="21"/>
              </w:rPr>
              <w:t>年度网络文化市场抽查任务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E61FFF7">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不定向</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47224959">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经营行为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AC7C8B7">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网络文化企业</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86736AF">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721470D">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A1B359D">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3991</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E6AB804">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w:t>
            </w:r>
            <w:r>
              <w:rPr>
                <w:rFonts w:hint="eastAsia" w:ascii="方正仿宋_GBK" w:hAnsi="方正仿宋_GBK" w:eastAsia="方正仿宋_GBK" w:cs="方正仿宋_GBK"/>
                <w:color w:val="000000"/>
                <w:kern w:val="0"/>
                <w:sz w:val="21"/>
                <w:szCs w:val="21"/>
                <w:lang w:eastAsia="zh-CN"/>
              </w:rPr>
              <w:t>%</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9480AD1">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文化市场综合执法队</w:t>
            </w:r>
          </w:p>
        </w:tc>
      </w:tr>
      <w:tr w14:paraId="1266BFD6">
        <w:tblPrEx>
          <w:tblCellMar>
            <w:top w:w="0" w:type="dxa"/>
            <w:left w:w="108" w:type="dxa"/>
            <w:bottom w:w="0" w:type="dxa"/>
            <w:right w:w="108" w:type="dxa"/>
          </w:tblCellMar>
        </w:tblPrEx>
        <w:trPr>
          <w:trHeight w:val="1586" w:hRule="atLeast"/>
          <w:jc w:val="center"/>
        </w:trPr>
        <w:tc>
          <w:tcPr>
            <w:tcW w:w="2243" w:type="dxa"/>
            <w:tcBorders>
              <w:top w:val="single" w:color="auto" w:sz="4" w:space="0"/>
              <w:left w:val="single" w:color="auto" w:sz="4" w:space="0"/>
              <w:bottom w:val="single" w:color="auto" w:sz="4" w:space="0"/>
              <w:right w:val="single" w:color="auto" w:sz="4" w:space="0"/>
            </w:tcBorders>
            <w:noWrap w:val="0"/>
            <w:vAlign w:val="center"/>
          </w:tcPr>
          <w:p w14:paraId="405DD422">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广州市</w:t>
            </w:r>
            <w:r>
              <w:rPr>
                <w:rFonts w:hint="eastAsia" w:ascii="方正仿宋_GBK" w:hAnsi="方正仿宋_GBK" w:eastAsia="方正仿宋_GBK" w:cs="方正仿宋_GBK"/>
                <w:color w:val="000000"/>
                <w:kern w:val="0"/>
                <w:sz w:val="21"/>
                <w:szCs w:val="21"/>
                <w:lang w:eastAsia="zh-CN"/>
              </w:rPr>
              <w:t>文化广电旅游</w:t>
            </w:r>
            <w:r>
              <w:rPr>
                <w:rFonts w:hint="eastAsia" w:ascii="方正仿宋_GBK" w:hAnsi="方正仿宋_GBK" w:eastAsia="方正仿宋_GBK" w:cs="方正仿宋_GBK"/>
                <w:color w:val="000000"/>
                <w:kern w:val="0"/>
                <w:sz w:val="21"/>
                <w:szCs w:val="21"/>
              </w:rPr>
              <w:t>局</w:t>
            </w:r>
            <w:r>
              <w:rPr>
                <w:rFonts w:hint="default" w:ascii="方正仿宋_GBK" w:hAnsi="方正仿宋_GBK" w:eastAsia="方正仿宋_GBK" w:cs="方正仿宋_GBK"/>
                <w:color w:val="000000"/>
                <w:kern w:val="0"/>
                <w:sz w:val="21"/>
                <w:szCs w:val="21"/>
              </w:rPr>
              <w:t>出版物</w:t>
            </w:r>
            <w:r>
              <w:rPr>
                <w:rFonts w:hint="eastAsia" w:ascii="方正仿宋_GBK" w:hAnsi="方正仿宋_GBK" w:eastAsia="方正仿宋_GBK" w:cs="方正仿宋_GBK"/>
                <w:color w:val="000000"/>
                <w:kern w:val="0"/>
                <w:sz w:val="21"/>
                <w:szCs w:val="21"/>
              </w:rPr>
              <w:t>市场抽查工作计划</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91EF035">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2025</w:t>
            </w:r>
            <w:r>
              <w:rPr>
                <w:rFonts w:hint="default" w:ascii="方正仿宋_GBK" w:hAnsi="方正仿宋_GBK" w:eastAsia="方正仿宋_GBK" w:cs="方正仿宋_GBK"/>
                <w:color w:val="000000"/>
                <w:kern w:val="0"/>
                <w:sz w:val="21"/>
                <w:szCs w:val="21"/>
              </w:rPr>
              <w:t>年度出版物市场抽查任务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E8A0F5E">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不定向</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52951D79">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经营行为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9D48163">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出版物企业</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7E525D1">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2025/3/1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738F8F6">
            <w:pPr>
              <w:widowControl/>
              <w:spacing w:line="400" w:lineRule="exact"/>
              <w:ind w:left="0" w:leftChars="0" w:firstLine="0" w:firstLineChars="0"/>
              <w:jc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2025</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12</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val="en-US" w:eastAsia="zh-CN"/>
              </w:rPr>
              <w:t>3</w:t>
            </w:r>
            <w:r>
              <w:rPr>
                <w:rFonts w:hint="eastAsia" w:ascii="方正仿宋_GBK" w:hAnsi="方正仿宋_GBK" w:eastAsia="方正仿宋_GBK" w:cs="方正仿宋_GBK"/>
                <w:color w:val="000000"/>
                <w:kern w:val="0"/>
                <w:sz w:val="21"/>
                <w:szCs w:val="21"/>
              </w:rPr>
              <w:t>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AAB159A">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2650</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C193657">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2%</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F18EE96">
            <w:pPr>
              <w:widowControl/>
              <w:spacing w:line="400" w:lineRule="exact"/>
              <w:ind w:left="0" w:leftChars="0" w:firstLine="0" w:firstLineChars="0"/>
              <w:jc w:val="center"/>
              <w:rPr>
                <w:rFonts w:hint="default" w:ascii="方正仿宋_GBK" w:hAnsi="方正仿宋_GBK" w:eastAsia="方正仿宋_GBK" w:cs="方正仿宋_GBK"/>
                <w:color w:val="000000"/>
                <w:kern w:val="0"/>
                <w:sz w:val="21"/>
                <w:szCs w:val="21"/>
                <w:lang w:eastAsia="zh-CN"/>
              </w:rPr>
            </w:pPr>
            <w:r>
              <w:rPr>
                <w:rFonts w:hint="default" w:ascii="方正仿宋_GBK" w:hAnsi="方正仿宋_GBK" w:eastAsia="方正仿宋_GBK" w:cs="方正仿宋_GBK"/>
                <w:color w:val="000000"/>
                <w:kern w:val="0"/>
                <w:sz w:val="21"/>
                <w:szCs w:val="21"/>
                <w:lang w:eastAsia="zh-CN"/>
              </w:rPr>
              <w:t>文化市场综合执法队</w:t>
            </w:r>
          </w:p>
        </w:tc>
      </w:tr>
    </w:tbl>
    <w:p w14:paraId="560689BF">
      <w:pPr>
        <w:pStyle w:val="9"/>
        <w:spacing w:line="560" w:lineRule="exact"/>
        <w:ind w:firstLine="880" w:firstLineChars="200"/>
        <w:jc w:val="center"/>
        <w:rPr>
          <w:rFonts w:hint="default" w:ascii="方正小标宋_GBK" w:hAnsi="方正小标宋_GBK" w:eastAsia="方正小标宋_GBK" w:cs="方正小标宋_GBK"/>
          <w:color w:val="000000"/>
          <w:sz w:val="44"/>
          <w:szCs w:val="44"/>
          <w:lang w:eastAsia="zh-CN"/>
        </w:rPr>
      </w:pPr>
    </w:p>
    <w:p w14:paraId="5D08475E">
      <w:pPr>
        <w:rPr>
          <w:rFonts w:hint="default" w:ascii="方正小标宋_GBK" w:hAnsi="方正小标宋_GBK" w:eastAsia="方正小标宋_GBK" w:cs="方正小标宋_GBK"/>
          <w:color w:val="000000"/>
          <w:sz w:val="44"/>
          <w:szCs w:val="44"/>
          <w:lang w:eastAsia="zh-CN"/>
        </w:rPr>
      </w:pPr>
      <w:r>
        <w:rPr>
          <w:rFonts w:hint="default" w:ascii="方正小标宋_GBK" w:hAnsi="方正小标宋_GBK" w:eastAsia="方正小标宋_GBK" w:cs="方正小标宋_GBK"/>
          <w:color w:val="000000"/>
          <w:sz w:val="44"/>
          <w:szCs w:val="44"/>
          <w:lang w:eastAsia="zh-CN"/>
        </w:rPr>
        <w:br w:type="page"/>
      </w:r>
    </w:p>
    <w:p w14:paraId="4B4E03D5">
      <w:pPr>
        <w:pStyle w:val="9"/>
        <w:spacing w:line="560" w:lineRule="exact"/>
        <w:ind w:firstLine="880" w:firstLineChars="200"/>
        <w:jc w:val="center"/>
        <w:rPr>
          <w:rFonts w:hint="eastAsia" w:ascii="方正小标宋_GBK" w:hAnsi="方正小标宋_GBK" w:eastAsia="方正小标宋_GBK" w:cs="方正小标宋_GBK"/>
          <w:color w:val="000000"/>
          <w:sz w:val="44"/>
          <w:szCs w:val="44"/>
        </w:rPr>
      </w:pPr>
      <w:r>
        <w:rPr>
          <w:rFonts w:hint="default" w:ascii="方正小标宋_GBK" w:hAnsi="方正小标宋_GBK" w:eastAsia="方正小标宋_GBK" w:cs="方正小标宋_GBK"/>
          <w:color w:val="000000"/>
          <w:sz w:val="44"/>
          <w:szCs w:val="44"/>
          <w:lang w:eastAsia="zh-CN"/>
        </w:rPr>
        <w:t>广州市文化广电旅游局</w:t>
      </w:r>
      <w:r>
        <w:rPr>
          <w:rFonts w:hint="eastAsia" w:ascii="方正小标宋_GBK" w:hAnsi="方正小标宋_GBK" w:eastAsia="方正小标宋_GBK" w:cs="方正小标宋_GBK"/>
          <w:color w:val="000000"/>
          <w:sz w:val="44"/>
          <w:szCs w:val="44"/>
          <w:lang w:eastAsia="zh-CN"/>
        </w:rPr>
        <w:t>2025</w:t>
      </w:r>
      <w:r>
        <w:rPr>
          <w:rFonts w:hint="eastAsia" w:ascii="方正小标宋_GBK" w:hAnsi="方正小标宋_GBK" w:eastAsia="方正小标宋_GBK" w:cs="方正小标宋_GBK"/>
          <w:color w:val="000000"/>
          <w:sz w:val="44"/>
          <w:szCs w:val="44"/>
        </w:rPr>
        <w:t>年度跨部门联合抽查工作计划表</w:t>
      </w:r>
    </w:p>
    <w:tbl>
      <w:tblPr>
        <w:tblStyle w:val="6"/>
        <w:tblW w:w="15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94"/>
        <w:gridCol w:w="734"/>
        <w:gridCol w:w="1707"/>
        <w:gridCol w:w="641"/>
        <w:gridCol w:w="723"/>
        <w:gridCol w:w="1227"/>
        <w:gridCol w:w="2141"/>
        <w:gridCol w:w="1473"/>
        <w:gridCol w:w="2781"/>
        <w:gridCol w:w="1132"/>
        <w:gridCol w:w="705"/>
      </w:tblGrid>
      <w:tr w14:paraId="5B75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5" w:type="dxa"/>
            <w:noWrap w:val="0"/>
            <w:vAlign w:val="center"/>
          </w:tcPr>
          <w:p w14:paraId="32E9F2BD">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序号</w:t>
            </w:r>
          </w:p>
        </w:tc>
        <w:tc>
          <w:tcPr>
            <w:tcW w:w="1694" w:type="dxa"/>
            <w:noWrap w:val="0"/>
            <w:vAlign w:val="center"/>
          </w:tcPr>
          <w:p w14:paraId="110E8A60">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kern w:val="2"/>
                <w:sz w:val="21"/>
                <w:szCs w:val="21"/>
                <w:vertAlign w:val="baseline"/>
                <w:lang w:val="en-US" w:eastAsia="zh-CN" w:bidi="ar-SA"/>
              </w:rPr>
              <w:t>跨部门任务名称</w:t>
            </w:r>
          </w:p>
        </w:tc>
        <w:tc>
          <w:tcPr>
            <w:tcW w:w="734" w:type="dxa"/>
            <w:noWrap w:val="0"/>
            <w:vAlign w:val="center"/>
          </w:tcPr>
          <w:p w14:paraId="0917329C">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kern w:val="2"/>
                <w:sz w:val="21"/>
                <w:szCs w:val="21"/>
                <w:vertAlign w:val="baseline"/>
                <w:lang w:val="en-US" w:eastAsia="zh-CN" w:bidi="ar-SA"/>
              </w:rPr>
              <w:t>任务类型</w:t>
            </w:r>
          </w:p>
        </w:tc>
        <w:tc>
          <w:tcPr>
            <w:tcW w:w="1707" w:type="dxa"/>
            <w:noWrap w:val="0"/>
            <w:vAlign w:val="center"/>
          </w:tcPr>
          <w:p w14:paraId="08FD16C0">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检查对象</w:t>
            </w:r>
          </w:p>
        </w:tc>
        <w:tc>
          <w:tcPr>
            <w:tcW w:w="641" w:type="dxa"/>
            <w:noWrap w:val="0"/>
            <w:vAlign w:val="center"/>
          </w:tcPr>
          <w:p w14:paraId="34BC9F0C">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抽查</w:t>
            </w:r>
          </w:p>
          <w:p w14:paraId="3006B8A9">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户数</w:t>
            </w:r>
          </w:p>
        </w:tc>
        <w:tc>
          <w:tcPr>
            <w:tcW w:w="723" w:type="dxa"/>
            <w:noWrap w:val="0"/>
            <w:vAlign w:val="center"/>
          </w:tcPr>
          <w:p w14:paraId="312A794F">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检查方式</w:t>
            </w:r>
          </w:p>
        </w:tc>
        <w:tc>
          <w:tcPr>
            <w:tcW w:w="1227" w:type="dxa"/>
            <w:noWrap w:val="0"/>
            <w:vAlign w:val="center"/>
          </w:tcPr>
          <w:p w14:paraId="75D57888">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联查牵头部门</w:t>
            </w:r>
          </w:p>
        </w:tc>
        <w:tc>
          <w:tcPr>
            <w:tcW w:w="2141" w:type="dxa"/>
            <w:noWrap w:val="0"/>
            <w:vAlign w:val="center"/>
          </w:tcPr>
          <w:p w14:paraId="674382AD">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牵头部门</w:t>
            </w:r>
          </w:p>
          <w:p w14:paraId="0D50D66A">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检查事项（内容）</w:t>
            </w:r>
          </w:p>
        </w:tc>
        <w:tc>
          <w:tcPr>
            <w:tcW w:w="1473" w:type="dxa"/>
            <w:noWrap w:val="0"/>
            <w:vAlign w:val="center"/>
          </w:tcPr>
          <w:p w14:paraId="7796C5F4">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联查参与</w:t>
            </w:r>
          </w:p>
          <w:p w14:paraId="6A615645">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部门</w:t>
            </w:r>
          </w:p>
        </w:tc>
        <w:tc>
          <w:tcPr>
            <w:tcW w:w="2781" w:type="dxa"/>
            <w:noWrap w:val="0"/>
            <w:vAlign w:val="center"/>
          </w:tcPr>
          <w:p w14:paraId="66A9B31D">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参与部门</w:t>
            </w:r>
          </w:p>
          <w:p w14:paraId="71C0B895">
            <w:pPr>
              <w:jc w:val="center"/>
              <w:rPr>
                <w:rFonts w:hint="eastAsia" w:ascii="方正黑体_GBK" w:hAnsi="方正黑体_GBK" w:eastAsia="方正黑体_GBK" w:cs="方正黑体_GBK"/>
                <w:b/>
                <w:bCs/>
                <w:color w:val="auto"/>
                <w:kern w:val="2"/>
                <w:sz w:val="21"/>
                <w:szCs w:val="21"/>
                <w:vertAlign w:val="baseline"/>
                <w:lang w:val="en-US" w:eastAsia="zh-CN" w:bidi="ar-SA"/>
              </w:rPr>
            </w:pPr>
            <w:r>
              <w:rPr>
                <w:rFonts w:hint="eastAsia" w:ascii="方正黑体_GBK" w:hAnsi="方正黑体_GBK" w:eastAsia="方正黑体_GBK" w:cs="方正黑体_GBK"/>
                <w:b/>
                <w:bCs/>
                <w:color w:val="auto"/>
                <w:sz w:val="21"/>
                <w:szCs w:val="21"/>
                <w:vertAlign w:val="baseline"/>
                <w:lang w:eastAsia="zh-CN"/>
              </w:rPr>
              <w:t>检查事项</w:t>
            </w:r>
            <w:r>
              <w:rPr>
                <w:rFonts w:hint="eastAsia" w:ascii="方正黑体_GBK" w:hAnsi="方正黑体_GBK" w:eastAsia="方正黑体_GBK" w:cs="方正黑体_GBK"/>
                <w:b/>
                <w:bCs/>
                <w:color w:val="auto"/>
                <w:sz w:val="21"/>
                <w:szCs w:val="21"/>
                <w:vertAlign w:val="baseline"/>
                <w:lang w:val="en-US" w:eastAsia="zh-CN"/>
              </w:rPr>
              <w:t>(内容）</w:t>
            </w:r>
          </w:p>
        </w:tc>
        <w:tc>
          <w:tcPr>
            <w:tcW w:w="1132" w:type="dxa"/>
            <w:noWrap w:val="0"/>
            <w:vAlign w:val="center"/>
          </w:tcPr>
          <w:p w14:paraId="5F78750C">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检查时间</w:t>
            </w:r>
          </w:p>
        </w:tc>
        <w:tc>
          <w:tcPr>
            <w:tcW w:w="705" w:type="dxa"/>
            <w:noWrap w:val="0"/>
            <w:vAlign w:val="center"/>
          </w:tcPr>
          <w:p w14:paraId="7BCD1528">
            <w:pPr>
              <w:jc w:val="center"/>
              <w:rPr>
                <w:rFonts w:hint="eastAsia" w:ascii="方正黑体_GBK" w:hAnsi="方正黑体_GBK" w:eastAsia="方正黑体_GBK" w:cs="方正黑体_GBK"/>
                <w:b/>
                <w:bCs/>
                <w:color w:val="auto"/>
                <w:sz w:val="21"/>
                <w:szCs w:val="21"/>
                <w:vertAlign w:val="baseline"/>
                <w:lang w:eastAsia="zh-CN"/>
              </w:rPr>
            </w:pPr>
            <w:r>
              <w:rPr>
                <w:rFonts w:hint="eastAsia" w:ascii="方正黑体_GBK" w:hAnsi="方正黑体_GBK" w:eastAsia="方正黑体_GBK" w:cs="方正黑体_GBK"/>
                <w:b/>
                <w:bCs/>
                <w:color w:val="auto"/>
                <w:sz w:val="21"/>
                <w:szCs w:val="21"/>
                <w:vertAlign w:val="baseline"/>
                <w:lang w:eastAsia="zh-CN"/>
              </w:rPr>
              <w:t>备注</w:t>
            </w:r>
          </w:p>
        </w:tc>
      </w:tr>
      <w:tr w14:paraId="28F1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6F9A9DCB">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default" w:ascii="方正仿宋_GBK" w:hAnsi="方正仿宋_GBK" w:eastAsia="方正仿宋_GBK" w:cs="方正仿宋_GBK"/>
                <w:color w:val="auto"/>
                <w:kern w:val="0"/>
                <w:sz w:val="21"/>
                <w:szCs w:val="21"/>
                <w:lang w:eastAsia="zh-CN"/>
              </w:rPr>
              <w:t>1</w:t>
            </w:r>
          </w:p>
        </w:tc>
        <w:tc>
          <w:tcPr>
            <w:tcW w:w="1694" w:type="dxa"/>
            <w:noWrap w:val="0"/>
            <w:vAlign w:val="center"/>
          </w:tcPr>
          <w:p w14:paraId="1F3583E3">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市文广旅局2025年上网服务场所跨部门抽查</w:t>
            </w:r>
          </w:p>
        </w:tc>
        <w:tc>
          <w:tcPr>
            <w:tcW w:w="734" w:type="dxa"/>
            <w:noWrap w:val="0"/>
            <w:vAlign w:val="center"/>
          </w:tcPr>
          <w:p w14:paraId="105E8ECC">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不定向抽查</w:t>
            </w:r>
          </w:p>
        </w:tc>
        <w:tc>
          <w:tcPr>
            <w:tcW w:w="1707" w:type="dxa"/>
            <w:noWrap w:val="0"/>
            <w:vAlign w:val="center"/>
          </w:tcPr>
          <w:p w14:paraId="234EC579">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上网服务场所</w:t>
            </w:r>
          </w:p>
        </w:tc>
        <w:tc>
          <w:tcPr>
            <w:tcW w:w="641" w:type="dxa"/>
            <w:noWrap w:val="0"/>
            <w:vAlign w:val="center"/>
          </w:tcPr>
          <w:p w14:paraId="367A98D0">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1</w:t>
            </w:r>
          </w:p>
        </w:tc>
        <w:tc>
          <w:tcPr>
            <w:tcW w:w="723" w:type="dxa"/>
            <w:noWrap w:val="0"/>
            <w:vAlign w:val="center"/>
          </w:tcPr>
          <w:p w14:paraId="5589BA7E">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实地检查</w:t>
            </w:r>
          </w:p>
        </w:tc>
        <w:tc>
          <w:tcPr>
            <w:tcW w:w="1227" w:type="dxa"/>
            <w:noWrap w:val="0"/>
            <w:vAlign w:val="center"/>
          </w:tcPr>
          <w:p w14:paraId="209943A8">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0ABCEADB">
            <w:pPr>
              <w:pStyle w:val="10"/>
              <w:widowControl/>
              <w:shd w:val="clear" w:color="auto" w:fill="FFFFFF"/>
              <w:spacing w:line="180" w:lineRule="atLeas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上网服务经营场所经营情况的检查。</w:t>
            </w:r>
          </w:p>
          <w:p w14:paraId="4E80EC62">
            <w:pPr>
              <w:pStyle w:val="10"/>
              <w:widowControl/>
              <w:shd w:val="clear" w:color="auto" w:fill="FFFFFF"/>
              <w:spacing w:line="180" w:lineRule="atLeast"/>
              <w:jc w:val="center"/>
              <w:rPr>
                <w:rFonts w:hint="default" w:ascii="方正仿宋_GBK" w:hAnsi="方正仿宋_GBK" w:eastAsia="方正仿宋_GBK" w:cs="方正仿宋_GBK"/>
                <w:color w:val="auto"/>
                <w:kern w:val="0"/>
                <w:sz w:val="21"/>
                <w:szCs w:val="21"/>
                <w:lang w:eastAsia="zh-CN"/>
              </w:rPr>
            </w:pPr>
          </w:p>
        </w:tc>
        <w:tc>
          <w:tcPr>
            <w:tcW w:w="1473" w:type="dxa"/>
            <w:noWrap w:val="0"/>
            <w:vAlign w:val="center"/>
          </w:tcPr>
          <w:p w14:paraId="3BE861AF">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default" w:ascii="方正仿宋_GBK" w:hAnsi="方正仿宋_GBK" w:eastAsia="方正仿宋_GBK" w:cs="方正仿宋_GBK"/>
                <w:color w:val="auto"/>
                <w:kern w:val="0"/>
                <w:sz w:val="21"/>
                <w:szCs w:val="21"/>
                <w:lang w:eastAsia="zh-CN"/>
              </w:rPr>
              <w:t>市公安</w:t>
            </w:r>
          </w:p>
        </w:tc>
        <w:tc>
          <w:tcPr>
            <w:tcW w:w="2781" w:type="dxa"/>
            <w:noWrap w:val="0"/>
            <w:vAlign w:val="center"/>
          </w:tcPr>
          <w:p w14:paraId="20AA28AF">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网吧执行《互联网上网服务营业场所管理条例》情况</w:t>
            </w:r>
          </w:p>
        </w:tc>
        <w:tc>
          <w:tcPr>
            <w:tcW w:w="1132" w:type="dxa"/>
            <w:noWrap w:val="0"/>
            <w:vAlign w:val="center"/>
          </w:tcPr>
          <w:p w14:paraId="6AF50804">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690B6A71">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6E93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08C3F821">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default" w:ascii="方正仿宋_GBK" w:hAnsi="方正仿宋_GBK" w:eastAsia="方正仿宋_GBK" w:cs="方正仿宋_GBK"/>
                <w:color w:val="auto"/>
                <w:kern w:val="0"/>
                <w:sz w:val="21"/>
                <w:szCs w:val="21"/>
                <w:lang w:eastAsia="zh-CN"/>
              </w:rPr>
              <w:t>2</w:t>
            </w:r>
          </w:p>
        </w:tc>
        <w:tc>
          <w:tcPr>
            <w:tcW w:w="1694" w:type="dxa"/>
            <w:noWrap w:val="0"/>
            <w:vAlign w:val="center"/>
          </w:tcPr>
          <w:p w14:paraId="72E6D855">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default" w:ascii="方正仿宋_GBK" w:hAnsi="方正仿宋_GBK" w:eastAsia="方正仿宋_GBK" w:cs="方正仿宋_GBK"/>
                <w:color w:val="auto"/>
                <w:kern w:val="0"/>
                <w:sz w:val="21"/>
                <w:szCs w:val="21"/>
                <w:lang w:val="en-US" w:eastAsia="zh-CN"/>
              </w:rPr>
              <w:t>广州市文广旅局</w:t>
            </w:r>
            <w:r>
              <w:rPr>
                <w:rFonts w:hint="eastAsia" w:ascii="方正仿宋_GBK" w:hAnsi="方正仿宋_GBK" w:eastAsia="方正仿宋_GBK" w:cs="方正仿宋_GBK"/>
                <w:color w:val="auto"/>
                <w:kern w:val="0"/>
                <w:sz w:val="21"/>
                <w:szCs w:val="21"/>
                <w:lang w:val="en-US" w:eastAsia="zh-CN"/>
              </w:rPr>
              <w:t>2025</w:t>
            </w:r>
            <w:r>
              <w:rPr>
                <w:rFonts w:hint="default" w:ascii="方正仿宋_GBK" w:hAnsi="方正仿宋_GBK" w:eastAsia="方正仿宋_GBK" w:cs="方正仿宋_GBK"/>
                <w:color w:val="auto"/>
                <w:kern w:val="0"/>
                <w:sz w:val="21"/>
                <w:szCs w:val="21"/>
                <w:lang w:val="en-US" w:eastAsia="zh-CN"/>
              </w:rPr>
              <w:t>年旅行社跨部门联合抽查</w:t>
            </w:r>
          </w:p>
        </w:tc>
        <w:tc>
          <w:tcPr>
            <w:tcW w:w="734" w:type="dxa"/>
            <w:noWrap w:val="0"/>
            <w:vAlign w:val="center"/>
          </w:tcPr>
          <w:p w14:paraId="4C065A9A">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不定向抽查</w:t>
            </w:r>
          </w:p>
        </w:tc>
        <w:tc>
          <w:tcPr>
            <w:tcW w:w="1707" w:type="dxa"/>
            <w:noWrap w:val="0"/>
            <w:vAlign w:val="center"/>
          </w:tcPr>
          <w:p w14:paraId="4CCDD1E0">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default" w:ascii="方正仿宋_GBK" w:hAnsi="方正仿宋_GBK" w:eastAsia="方正仿宋_GBK" w:cs="方正仿宋_GBK"/>
                <w:color w:val="auto"/>
                <w:kern w:val="0"/>
                <w:sz w:val="21"/>
                <w:szCs w:val="21"/>
                <w:lang w:val="en-US" w:eastAsia="zh-CN"/>
              </w:rPr>
              <w:t>旅行社</w:t>
            </w:r>
          </w:p>
        </w:tc>
        <w:tc>
          <w:tcPr>
            <w:tcW w:w="641" w:type="dxa"/>
            <w:noWrap w:val="0"/>
            <w:vAlign w:val="center"/>
          </w:tcPr>
          <w:p w14:paraId="60620DA5">
            <w:pPr>
              <w:widowControl/>
              <w:spacing w:line="400" w:lineRule="exact"/>
              <w:jc w:val="center"/>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1</w:t>
            </w:r>
          </w:p>
        </w:tc>
        <w:tc>
          <w:tcPr>
            <w:tcW w:w="723" w:type="dxa"/>
            <w:noWrap w:val="0"/>
            <w:vAlign w:val="center"/>
          </w:tcPr>
          <w:p w14:paraId="6CBCACEF">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实地检查</w:t>
            </w:r>
          </w:p>
        </w:tc>
        <w:tc>
          <w:tcPr>
            <w:tcW w:w="1227" w:type="dxa"/>
            <w:noWrap w:val="0"/>
            <w:vAlign w:val="center"/>
          </w:tcPr>
          <w:p w14:paraId="3954D522">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56F13F85">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bidi="ar"/>
              </w:rPr>
            </w:pPr>
            <w:r>
              <w:rPr>
                <w:rFonts w:hint="eastAsia" w:ascii="方正仿宋_GBK" w:hAnsi="方正仿宋_GBK" w:eastAsia="方正仿宋_GBK" w:cs="方正仿宋_GBK"/>
                <w:color w:val="auto"/>
                <w:kern w:val="0"/>
                <w:sz w:val="21"/>
                <w:szCs w:val="21"/>
                <w:lang w:bidi="ar"/>
              </w:rPr>
              <w:t>旅行社取得许可证情况的检查</w:t>
            </w:r>
            <w:r>
              <w:rPr>
                <w:rFonts w:hint="eastAsia" w:ascii="方正仿宋_GBK" w:hAnsi="方正仿宋_GBK" w:eastAsia="方正仿宋_GBK" w:cs="方正仿宋_GBK"/>
                <w:color w:val="auto"/>
                <w:kern w:val="0"/>
                <w:sz w:val="21"/>
                <w:szCs w:val="21"/>
                <w:lang w:eastAsia="zh-CN" w:bidi="ar"/>
              </w:rPr>
              <w:t>、</w:t>
            </w:r>
            <w:r>
              <w:rPr>
                <w:rFonts w:hint="eastAsia" w:ascii="方正仿宋_GBK" w:hAnsi="方正仿宋_GBK" w:eastAsia="方正仿宋_GBK" w:cs="方正仿宋_GBK"/>
                <w:color w:val="auto"/>
                <w:kern w:val="0"/>
                <w:sz w:val="21"/>
                <w:szCs w:val="21"/>
                <w:lang w:bidi="ar"/>
              </w:rPr>
              <w:t>旅行社经营情况的检查</w:t>
            </w:r>
          </w:p>
          <w:p w14:paraId="6A3FED18">
            <w:pPr>
              <w:widowControl/>
              <w:ind w:left="0" w:leftChars="0" w:right="0" w:rightChars="0" w:firstLine="0" w:firstLineChars="0"/>
              <w:jc w:val="center"/>
              <w:rPr>
                <w:rFonts w:hint="eastAsia" w:ascii="方正仿宋_GBK" w:hAnsi="方正仿宋_GBK" w:eastAsia="方正仿宋_GBK" w:cs="方正仿宋_GBK"/>
                <w:color w:val="auto"/>
                <w:kern w:val="0"/>
                <w:sz w:val="21"/>
                <w:szCs w:val="21"/>
                <w:lang w:val="en-US" w:eastAsia="zh-CN"/>
              </w:rPr>
            </w:pPr>
          </w:p>
        </w:tc>
        <w:tc>
          <w:tcPr>
            <w:tcW w:w="1473" w:type="dxa"/>
            <w:noWrap w:val="0"/>
            <w:vAlign w:val="center"/>
          </w:tcPr>
          <w:p w14:paraId="6885E5F5">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bidi="ar"/>
              </w:rPr>
              <w:t>市市场监管局</w:t>
            </w:r>
          </w:p>
        </w:tc>
        <w:tc>
          <w:tcPr>
            <w:tcW w:w="2781" w:type="dxa"/>
            <w:noWrap w:val="0"/>
            <w:vAlign w:val="center"/>
          </w:tcPr>
          <w:p w14:paraId="1F5C278B">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bidi="ar"/>
              </w:rPr>
              <w:t>价格行为检查</w:t>
            </w:r>
          </w:p>
        </w:tc>
        <w:tc>
          <w:tcPr>
            <w:tcW w:w="1132" w:type="dxa"/>
            <w:noWrap w:val="0"/>
            <w:vAlign w:val="center"/>
          </w:tcPr>
          <w:p w14:paraId="6BD84817">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4859F3E0">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742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33C08BF8">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w:t>
            </w:r>
          </w:p>
        </w:tc>
        <w:tc>
          <w:tcPr>
            <w:tcW w:w="1694" w:type="dxa"/>
            <w:noWrap w:val="0"/>
            <w:vAlign w:val="center"/>
          </w:tcPr>
          <w:p w14:paraId="3F6A32AF">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rPr>
              <w:t>影剧院、游艺厅（室）、舞厅、音乐厅情况</w:t>
            </w:r>
            <w:r>
              <w:rPr>
                <w:rFonts w:hint="eastAsia" w:ascii="方正仿宋_GBK" w:hAnsi="方正仿宋_GBK" w:eastAsia="方正仿宋_GBK" w:cs="方正仿宋_GBK"/>
                <w:color w:val="auto"/>
                <w:sz w:val="21"/>
                <w:szCs w:val="21"/>
                <w:vertAlign w:val="baseline"/>
                <w:lang w:eastAsia="zh-CN"/>
              </w:rPr>
              <w:t>的抽查</w:t>
            </w:r>
          </w:p>
        </w:tc>
        <w:tc>
          <w:tcPr>
            <w:tcW w:w="734" w:type="dxa"/>
            <w:noWrap w:val="0"/>
            <w:vAlign w:val="center"/>
          </w:tcPr>
          <w:p w14:paraId="3E4B5305">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1236EEDF">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rPr>
              <w:t>影剧院、游艺厅（室）、舞厅、音乐厅</w:t>
            </w:r>
          </w:p>
        </w:tc>
        <w:tc>
          <w:tcPr>
            <w:tcW w:w="641" w:type="dxa"/>
            <w:noWrap w:val="0"/>
            <w:vAlign w:val="center"/>
          </w:tcPr>
          <w:p w14:paraId="0084B7F6">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w:t>
            </w:r>
          </w:p>
        </w:tc>
        <w:tc>
          <w:tcPr>
            <w:tcW w:w="723" w:type="dxa"/>
            <w:noWrap w:val="0"/>
            <w:vAlign w:val="center"/>
          </w:tcPr>
          <w:p w14:paraId="5565673D">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实地检查</w:t>
            </w:r>
          </w:p>
        </w:tc>
        <w:tc>
          <w:tcPr>
            <w:tcW w:w="1227" w:type="dxa"/>
            <w:noWrap w:val="0"/>
            <w:vAlign w:val="center"/>
          </w:tcPr>
          <w:p w14:paraId="09CFFCCC">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3E41EDB2">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rPr>
              <w:t>影剧院、游艺厅（室）、舞厅、音乐厅</w:t>
            </w:r>
            <w:r>
              <w:rPr>
                <w:rFonts w:hint="eastAsia" w:ascii="方正仿宋_GBK" w:hAnsi="方正仿宋_GBK" w:eastAsia="方正仿宋_GBK" w:cs="方正仿宋_GBK"/>
                <w:color w:val="auto"/>
                <w:sz w:val="21"/>
                <w:szCs w:val="21"/>
                <w:vertAlign w:val="baseline"/>
                <w:lang w:eastAsia="zh-CN"/>
              </w:rPr>
              <w:t>经营行为监督检查</w:t>
            </w:r>
          </w:p>
        </w:tc>
        <w:tc>
          <w:tcPr>
            <w:tcW w:w="1473" w:type="dxa"/>
            <w:noWrap w:val="0"/>
            <w:vAlign w:val="center"/>
          </w:tcPr>
          <w:p w14:paraId="7428D1BA">
            <w:pPr>
              <w:widowControl/>
              <w:spacing w:line="400" w:lineRule="exact"/>
              <w:jc w:val="center"/>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sz w:val="21"/>
                <w:szCs w:val="21"/>
                <w:vertAlign w:val="baseline"/>
                <w:lang w:eastAsia="zh-CN"/>
              </w:rPr>
              <w:t>市卫生健康委</w:t>
            </w:r>
          </w:p>
        </w:tc>
        <w:tc>
          <w:tcPr>
            <w:tcW w:w="2781" w:type="dxa"/>
            <w:noWrap w:val="0"/>
            <w:vAlign w:val="center"/>
          </w:tcPr>
          <w:p w14:paraId="1924CA8F">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rPr>
              <w:t>影剧院</w:t>
            </w:r>
            <w:r>
              <w:rPr>
                <w:rFonts w:hint="eastAsia" w:ascii="方正仿宋_GBK" w:hAnsi="方正仿宋_GBK" w:eastAsia="方正仿宋_GBK" w:cs="方正仿宋_GBK"/>
                <w:color w:val="auto"/>
                <w:sz w:val="21"/>
                <w:szCs w:val="21"/>
                <w:vertAlign w:val="baseline"/>
                <w:lang w:eastAsia="zh-CN"/>
              </w:rPr>
              <w:t>、</w:t>
            </w:r>
            <w:r>
              <w:rPr>
                <w:rFonts w:hint="eastAsia" w:ascii="方正仿宋_GBK" w:hAnsi="方正仿宋_GBK" w:eastAsia="方正仿宋_GBK" w:cs="方正仿宋_GBK"/>
                <w:color w:val="auto"/>
                <w:sz w:val="21"/>
                <w:szCs w:val="21"/>
                <w:vertAlign w:val="baseline"/>
              </w:rPr>
              <w:t>游艺厅（室）、舞厅、音乐厅</w:t>
            </w:r>
            <w:r>
              <w:rPr>
                <w:rFonts w:hint="eastAsia" w:ascii="方正仿宋_GBK" w:hAnsi="方正仿宋_GBK" w:eastAsia="方正仿宋_GBK" w:cs="方正仿宋_GBK"/>
                <w:color w:val="auto"/>
                <w:sz w:val="21"/>
                <w:szCs w:val="21"/>
                <w:vertAlign w:val="baseline"/>
                <w:lang w:eastAsia="zh-CN"/>
              </w:rPr>
              <w:t>卫生状况及卫生制度的检查</w:t>
            </w:r>
          </w:p>
        </w:tc>
        <w:tc>
          <w:tcPr>
            <w:tcW w:w="1132" w:type="dxa"/>
            <w:noWrap w:val="0"/>
            <w:vAlign w:val="center"/>
          </w:tcPr>
          <w:p w14:paraId="64516152">
            <w:pPr>
              <w:widowControl/>
              <w:spacing w:line="400" w:lineRule="exact"/>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52449EF7">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15F7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631CACD3">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4</w:t>
            </w:r>
          </w:p>
        </w:tc>
        <w:tc>
          <w:tcPr>
            <w:tcW w:w="1694" w:type="dxa"/>
            <w:noWrap w:val="0"/>
            <w:vAlign w:val="center"/>
          </w:tcPr>
          <w:p w14:paraId="0FCF4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经营性互联网文化单位的</w:t>
            </w:r>
            <w:r>
              <w:rPr>
                <w:rFonts w:hint="eastAsia" w:ascii="方正仿宋_GBK" w:hAnsi="方正仿宋_GBK" w:eastAsia="方正仿宋_GBK" w:cs="方正仿宋_GBK"/>
                <w:color w:val="auto"/>
                <w:kern w:val="0"/>
                <w:sz w:val="21"/>
                <w:szCs w:val="21"/>
                <w:lang w:eastAsia="zh-CN" w:bidi="ar"/>
              </w:rPr>
              <w:t>抽查</w:t>
            </w:r>
          </w:p>
        </w:tc>
        <w:tc>
          <w:tcPr>
            <w:tcW w:w="734" w:type="dxa"/>
            <w:noWrap w:val="0"/>
            <w:vAlign w:val="center"/>
          </w:tcPr>
          <w:p w14:paraId="1C1DF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43A79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经营性互联网文化单位</w:t>
            </w:r>
          </w:p>
        </w:tc>
        <w:tc>
          <w:tcPr>
            <w:tcW w:w="641" w:type="dxa"/>
            <w:noWrap w:val="0"/>
            <w:vAlign w:val="center"/>
          </w:tcPr>
          <w:p w14:paraId="37582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sz w:val="21"/>
                <w:szCs w:val="21"/>
                <w:vertAlign w:val="baseline"/>
                <w:lang w:val="en-US" w:eastAsia="zh-CN"/>
              </w:rPr>
              <w:t>5</w:t>
            </w:r>
          </w:p>
        </w:tc>
        <w:tc>
          <w:tcPr>
            <w:tcW w:w="723" w:type="dxa"/>
            <w:noWrap w:val="0"/>
            <w:vAlign w:val="center"/>
          </w:tcPr>
          <w:p w14:paraId="1F64F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实地检查</w:t>
            </w:r>
          </w:p>
        </w:tc>
        <w:tc>
          <w:tcPr>
            <w:tcW w:w="1227" w:type="dxa"/>
            <w:noWrap w:val="0"/>
            <w:vAlign w:val="center"/>
          </w:tcPr>
          <w:p w14:paraId="63890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014481F6">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经营性互联网文化单位的</w:t>
            </w:r>
            <w:r>
              <w:rPr>
                <w:rFonts w:hint="eastAsia" w:ascii="方正仿宋_GBK" w:hAnsi="方正仿宋_GBK" w:eastAsia="方正仿宋_GBK" w:cs="方正仿宋_GBK"/>
                <w:color w:val="auto"/>
                <w:kern w:val="0"/>
                <w:sz w:val="21"/>
                <w:szCs w:val="21"/>
                <w:lang w:eastAsia="zh-CN" w:bidi="ar"/>
              </w:rPr>
              <w:t>抽查</w:t>
            </w:r>
          </w:p>
        </w:tc>
        <w:tc>
          <w:tcPr>
            <w:tcW w:w="1473" w:type="dxa"/>
            <w:noWrap w:val="0"/>
            <w:vAlign w:val="center"/>
          </w:tcPr>
          <w:p w14:paraId="1773A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sz w:val="21"/>
                <w:szCs w:val="21"/>
                <w:vertAlign w:val="baseline"/>
                <w:lang w:eastAsia="zh-CN"/>
              </w:rPr>
              <w:t>市公安局</w:t>
            </w:r>
          </w:p>
        </w:tc>
        <w:tc>
          <w:tcPr>
            <w:tcW w:w="2781" w:type="dxa"/>
            <w:noWrap w:val="0"/>
            <w:vAlign w:val="center"/>
          </w:tcPr>
          <w:p w14:paraId="1E0F9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对企业网络安全、实名制等落实情况进行检查</w:t>
            </w:r>
          </w:p>
        </w:tc>
        <w:tc>
          <w:tcPr>
            <w:tcW w:w="1132" w:type="dxa"/>
            <w:noWrap w:val="0"/>
            <w:vAlign w:val="center"/>
          </w:tcPr>
          <w:p w14:paraId="33CAFFA9">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6A512DF0">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21C6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85" w:type="dxa"/>
            <w:noWrap w:val="0"/>
            <w:vAlign w:val="center"/>
          </w:tcPr>
          <w:p w14:paraId="147B7DEB">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5</w:t>
            </w:r>
          </w:p>
        </w:tc>
        <w:tc>
          <w:tcPr>
            <w:tcW w:w="1694" w:type="dxa"/>
            <w:noWrap w:val="0"/>
            <w:vAlign w:val="center"/>
          </w:tcPr>
          <w:p w14:paraId="5EE00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营业性演出经营活动从业单位的</w:t>
            </w:r>
            <w:r>
              <w:rPr>
                <w:rFonts w:hint="eastAsia" w:ascii="方正仿宋_GBK" w:hAnsi="方正仿宋_GBK" w:eastAsia="方正仿宋_GBK" w:cs="方正仿宋_GBK"/>
                <w:color w:val="auto"/>
                <w:kern w:val="0"/>
                <w:sz w:val="21"/>
                <w:szCs w:val="21"/>
                <w:lang w:eastAsia="zh-CN" w:bidi="ar"/>
              </w:rPr>
              <w:t>抽查</w:t>
            </w:r>
          </w:p>
        </w:tc>
        <w:tc>
          <w:tcPr>
            <w:tcW w:w="734" w:type="dxa"/>
            <w:noWrap w:val="0"/>
            <w:vAlign w:val="center"/>
          </w:tcPr>
          <w:p w14:paraId="3B7C0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02213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营业性演出从业单位</w:t>
            </w:r>
          </w:p>
        </w:tc>
        <w:tc>
          <w:tcPr>
            <w:tcW w:w="641" w:type="dxa"/>
            <w:noWrap w:val="0"/>
            <w:vAlign w:val="center"/>
          </w:tcPr>
          <w:p w14:paraId="55A33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sz w:val="21"/>
                <w:szCs w:val="21"/>
                <w:vertAlign w:val="baseline"/>
                <w:lang w:val="en-US" w:eastAsia="zh-CN"/>
              </w:rPr>
              <w:t>1</w:t>
            </w:r>
          </w:p>
        </w:tc>
        <w:tc>
          <w:tcPr>
            <w:tcW w:w="723" w:type="dxa"/>
            <w:noWrap w:val="0"/>
            <w:vAlign w:val="center"/>
          </w:tcPr>
          <w:p w14:paraId="22AD8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实地检查</w:t>
            </w:r>
          </w:p>
        </w:tc>
        <w:tc>
          <w:tcPr>
            <w:tcW w:w="1227" w:type="dxa"/>
            <w:noWrap w:val="0"/>
            <w:vAlign w:val="center"/>
          </w:tcPr>
          <w:p w14:paraId="0E75B808">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6C99E271">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营业性演出经营活动从业单位取得许可证情况的检查</w:t>
            </w:r>
            <w:r>
              <w:rPr>
                <w:rFonts w:hint="eastAsia" w:ascii="方正仿宋_GBK" w:hAnsi="方正仿宋_GBK" w:eastAsia="方正仿宋_GBK" w:cs="方正仿宋_GBK"/>
                <w:color w:val="auto"/>
                <w:kern w:val="0"/>
                <w:sz w:val="21"/>
                <w:szCs w:val="21"/>
                <w:lang w:eastAsia="zh-CN" w:bidi="ar"/>
              </w:rPr>
              <w:t>；</w:t>
            </w:r>
            <w:r>
              <w:rPr>
                <w:rFonts w:hint="eastAsia" w:ascii="方正仿宋_GBK" w:hAnsi="方正仿宋_GBK" w:eastAsia="方正仿宋_GBK" w:cs="方正仿宋_GBK"/>
                <w:color w:val="auto"/>
                <w:kern w:val="0"/>
                <w:sz w:val="21"/>
                <w:szCs w:val="21"/>
                <w:lang w:bidi="ar"/>
              </w:rPr>
              <w:t>营业性演出经营活动从业单位经营情况的检查</w:t>
            </w:r>
          </w:p>
        </w:tc>
        <w:tc>
          <w:tcPr>
            <w:tcW w:w="1473" w:type="dxa"/>
            <w:noWrap w:val="0"/>
            <w:vAlign w:val="center"/>
          </w:tcPr>
          <w:p w14:paraId="56B1E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sz w:val="21"/>
                <w:szCs w:val="21"/>
                <w:vertAlign w:val="baseline"/>
                <w:lang w:eastAsia="zh-CN"/>
              </w:rPr>
              <w:t>市公安局</w:t>
            </w:r>
            <w:bookmarkStart w:id="0" w:name="_GoBack"/>
            <w:bookmarkEnd w:id="0"/>
          </w:p>
        </w:tc>
        <w:tc>
          <w:tcPr>
            <w:tcW w:w="2781" w:type="dxa"/>
            <w:noWrap w:val="0"/>
            <w:vAlign w:val="center"/>
          </w:tcPr>
          <w:p w14:paraId="60D42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对安全检查、观众核准数量、演出秩序、安全保卫情况检查以及《营业性演出管理条例》规定的其他情形检查</w:t>
            </w:r>
          </w:p>
        </w:tc>
        <w:tc>
          <w:tcPr>
            <w:tcW w:w="1132" w:type="dxa"/>
            <w:noWrap w:val="0"/>
            <w:vAlign w:val="center"/>
          </w:tcPr>
          <w:p w14:paraId="672281D9">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1703DC6D">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5339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0E9B281E">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6</w:t>
            </w:r>
          </w:p>
        </w:tc>
        <w:tc>
          <w:tcPr>
            <w:tcW w:w="1694" w:type="dxa"/>
            <w:noWrap w:val="0"/>
            <w:vAlign w:val="center"/>
          </w:tcPr>
          <w:p w14:paraId="2639F477">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艺术品经营单位的</w:t>
            </w:r>
            <w:r>
              <w:rPr>
                <w:rFonts w:hint="eastAsia" w:ascii="方正仿宋_GBK" w:hAnsi="方正仿宋_GBK" w:eastAsia="方正仿宋_GBK" w:cs="方正仿宋_GBK"/>
                <w:color w:val="auto"/>
                <w:kern w:val="0"/>
                <w:sz w:val="21"/>
                <w:szCs w:val="21"/>
                <w:lang w:eastAsia="zh-CN" w:bidi="ar"/>
              </w:rPr>
              <w:t>抽查</w:t>
            </w:r>
          </w:p>
        </w:tc>
        <w:tc>
          <w:tcPr>
            <w:tcW w:w="734" w:type="dxa"/>
            <w:noWrap w:val="0"/>
            <w:vAlign w:val="center"/>
          </w:tcPr>
          <w:p w14:paraId="677B6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4B543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艺术品经营单位</w:t>
            </w:r>
          </w:p>
        </w:tc>
        <w:tc>
          <w:tcPr>
            <w:tcW w:w="641" w:type="dxa"/>
            <w:noWrap w:val="0"/>
            <w:vAlign w:val="center"/>
          </w:tcPr>
          <w:p w14:paraId="2B9A2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sz w:val="21"/>
                <w:szCs w:val="21"/>
                <w:vertAlign w:val="baseline"/>
                <w:lang w:val="en-US" w:eastAsia="zh-CN"/>
              </w:rPr>
              <w:t>1</w:t>
            </w:r>
          </w:p>
        </w:tc>
        <w:tc>
          <w:tcPr>
            <w:tcW w:w="723" w:type="dxa"/>
            <w:noWrap w:val="0"/>
            <w:vAlign w:val="center"/>
          </w:tcPr>
          <w:p w14:paraId="3797C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实地检查</w:t>
            </w:r>
          </w:p>
        </w:tc>
        <w:tc>
          <w:tcPr>
            <w:tcW w:w="1227" w:type="dxa"/>
            <w:noWrap w:val="0"/>
            <w:vAlign w:val="center"/>
          </w:tcPr>
          <w:p w14:paraId="29731653">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0C972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艺术品经营单位从事艺术品经营活动的检查</w:t>
            </w:r>
            <w:r>
              <w:rPr>
                <w:rFonts w:hint="eastAsia" w:ascii="方正仿宋_GBK" w:hAnsi="方正仿宋_GBK" w:eastAsia="方正仿宋_GBK" w:cs="方正仿宋_GBK"/>
                <w:color w:val="auto"/>
                <w:kern w:val="0"/>
                <w:sz w:val="21"/>
                <w:szCs w:val="21"/>
                <w:lang w:eastAsia="zh-CN" w:bidi="ar"/>
              </w:rPr>
              <w:t>；</w:t>
            </w:r>
            <w:r>
              <w:rPr>
                <w:rFonts w:hint="eastAsia" w:ascii="方正仿宋_GBK" w:hAnsi="方正仿宋_GBK" w:eastAsia="方正仿宋_GBK" w:cs="方正仿宋_GBK"/>
                <w:color w:val="auto"/>
                <w:kern w:val="0"/>
                <w:sz w:val="21"/>
                <w:szCs w:val="21"/>
                <w:lang w:bidi="ar"/>
              </w:rPr>
              <w:t>艺术品经营单位备案情况的检查</w:t>
            </w:r>
          </w:p>
        </w:tc>
        <w:tc>
          <w:tcPr>
            <w:tcW w:w="1473" w:type="dxa"/>
            <w:noWrap w:val="0"/>
            <w:vAlign w:val="center"/>
          </w:tcPr>
          <w:p w14:paraId="6318E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sz w:val="21"/>
                <w:szCs w:val="21"/>
                <w:vertAlign w:val="baseline"/>
                <w:lang w:eastAsia="zh-CN"/>
              </w:rPr>
              <w:t>市市场监管局</w:t>
            </w:r>
          </w:p>
        </w:tc>
        <w:tc>
          <w:tcPr>
            <w:tcW w:w="2781" w:type="dxa"/>
            <w:noWrap w:val="0"/>
            <w:vAlign w:val="center"/>
          </w:tcPr>
          <w:p w14:paraId="02580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rPr>
              <w:t>拍卖活动经营资格的检查</w:t>
            </w:r>
          </w:p>
        </w:tc>
        <w:tc>
          <w:tcPr>
            <w:tcW w:w="1132" w:type="dxa"/>
            <w:noWrap w:val="0"/>
            <w:vAlign w:val="center"/>
          </w:tcPr>
          <w:p w14:paraId="24C6DEF9">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4392104C">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1B4B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16822EE5">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7</w:t>
            </w:r>
          </w:p>
        </w:tc>
        <w:tc>
          <w:tcPr>
            <w:tcW w:w="1694" w:type="dxa"/>
            <w:noWrap w:val="0"/>
            <w:vAlign w:val="center"/>
          </w:tcPr>
          <w:p w14:paraId="1918FB75">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剧场、娱乐场所的</w:t>
            </w:r>
            <w:r>
              <w:rPr>
                <w:rFonts w:hint="eastAsia" w:ascii="方正仿宋_GBK" w:hAnsi="方正仿宋_GBK" w:eastAsia="方正仿宋_GBK" w:cs="方正仿宋_GBK"/>
                <w:color w:val="auto"/>
                <w:kern w:val="0"/>
                <w:sz w:val="21"/>
                <w:szCs w:val="21"/>
                <w:lang w:eastAsia="zh-CN" w:bidi="ar"/>
              </w:rPr>
              <w:t>抽查</w:t>
            </w:r>
          </w:p>
        </w:tc>
        <w:tc>
          <w:tcPr>
            <w:tcW w:w="734" w:type="dxa"/>
            <w:noWrap w:val="0"/>
            <w:vAlign w:val="center"/>
          </w:tcPr>
          <w:p w14:paraId="428F4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1A88F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0"/>
                <w:sz w:val="21"/>
                <w:szCs w:val="21"/>
                <w:lang w:bidi="ar"/>
              </w:rPr>
              <w:t>剧院、舞厅、音乐厅、KTV</w:t>
            </w:r>
          </w:p>
        </w:tc>
        <w:tc>
          <w:tcPr>
            <w:tcW w:w="641" w:type="dxa"/>
            <w:noWrap w:val="0"/>
            <w:vAlign w:val="center"/>
          </w:tcPr>
          <w:p w14:paraId="691B8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sz w:val="21"/>
                <w:szCs w:val="21"/>
                <w:vertAlign w:val="baseline"/>
                <w:lang w:val="en-US" w:eastAsia="zh-CN"/>
              </w:rPr>
              <w:t>1</w:t>
            </w:r>
          </w:p>
        </w:tc>
        <w:tc>
          <w:tcPr>
            <w:tcW w:w="723" w:type="dxa"/>
            <w:noWrap w:val="0"/>
            <w:vAlign w:val="center"/>
          </w:tcPr>
          <w:p w14:paraId="4D555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vertAlign w:val="baseline"/>
                <w:lang w:eastAsia="zh-CN"/>
              </w:rPr>
              <w:t>实地检查</w:t>
            </w:r>
          </w:p>
        </w:tc>
        <w:tc>
          <w:tcPr>
            <w:tcW w:w="1227" w:type="dxa"/>
            <w:noWrap w:val="0"/>
            <w:vAlign w:val="center"/>
          </w:tcPr>
          <w:p w14:paraId="75BD7AAE">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629078FC">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bidi="ar"/>
              </w:rPr>
              <w:t>歌舞娱乐场所取得相关许可证及其他相关情况的检查</w:t>
            </w:r>
          </w:p>
        </w:tc>
        <w:tc>
          <w:tcPr>
            <w:tcW w:w="1473" w:type="dxa"/>
            <w:noWrap w:val="0"/>
            <w:vAlign w:val="center"/>
          </w:tcPr>
          <w:p w14:paraId="06345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sz w:val="21"/>
                <w:szCs w:val="21"/>
                <w:vertAlign w:val="baseline"/>
                <w:lang w:eastAsia="zh-CN"/>
              </w:rPr>
              <w:t>市公安局、市卫生健康委、市消防救援支队</w:t>
            </w:r>
          </w:p>
        </w:tc>
        <w:tc>
          <w:tcPr>
            <w:tcW w:w="2781" w:type="dxa"/>
            <w:noWrap w:val="0"/>
            <w:vAlign w:val="center"/>
          </w:tcPr>
          <w:p w14:paraId="56780F48">
            <w:pPr>
              <w:pStyle w:val="2"/>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sz w:val="21"/>
                <w:szCs w:val="21"/>
                <w:lang w:val="en-US" w:eastAsia="zh-CN"/>
              </w:rPr>
              <w:t>闭路电视监控、从业人员名簿、营业日态、违法行为警示系统、赌博、吸毒、卖淫嫘娼、邪教迷信以及其他情形检查、对环境卫生状况及卫生制度的情况监督检查、对建筑进行消防安全检查</w:t>
            </w:r>
          </w:p>
        </w:tc>
        <w:tc>
          <w:tcPr>
            <w:tcW w:w="1132" w:type="dxa"/>
            <w:noWrap w:val="0"/>
            <w:vAlign w:val="center"/>
          </w:tcPr>
          <w:p w14:paraId="3343266A">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388CDA8B">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25A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0C9D4905">
            <w:pPr>
              <w:widowControl/>
              <w:spacing w:line="4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8</w:t>
            </w:r>
          </w:p>
        </w:tc>
        <w:tc>
          <w:tcPr>
            <w:tcW w:w="1694" w:type="dxa"/>
            <w:noWrap w:val="0"/>
            <w:vAlign w:val="center"/>
          </w:tcPr>
          <w:p w14:paraId="52C680D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color w:val="auto"/>
                <w:kern w:val="0"/>
                <w:sz w:val="21"/>
                <w:szCs w:val="21"/>
                <w:lang w:bidi="ar"/>
              </w:rPr>
            </w:pPr>
            <w:r>
              <w:rPr>
                <w:rFonts w:hint="eastAsia" w:ascii="方正仿宋_GBK" w:hAnsi="方正仿宋_GBK" w:eastAsia="方正仿宋_GBK" w:cs="方正仿宋_GBK"/>
                <w:color w:val="auto"/>
                <w:kern w:val="0"/>
                <w:sz w:val="21"/>
                <w:szCs w:val="21"/>
                <w:lang w:bidi="ar"/>
              </w:rPr>
              <w:t>卫星地面接收设施安装使用情况</w:t>
            </w:r>
            <w:r>
              <w:rPr>
                <w:rFonts w:hint="eastAsia" w:ascii="方正仿宋_GBK" w:hAnsi="方正仿宋_GBK" w:eastAsia="方正仿宋_GBK" w:cs="方正仿宋_GBK"/>
                <w:color w:val="auto"/>
                <w:kern w:val="0"/>
                <w:sz w:val="21"/>
                <w:szCs w:val="21"/>
                <w:lang w:eastAsia="zh-CN" w:bidi="ar"/>
              </w:rPr>
              <w:t>抽查</w:t>
            </w:r>
          </w:p>
        </w:tc>
        <w:tc>
          <w:tcPr>
            <w:tcW w:w="734" w:type="dxa"/>
            <w:noWrap w:val="0"/>
            <w:vAlign w:val="center"/>
          </w:tcPr>
          <w:p w14:paraId="0A7B4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1"/>
                <w:szCs w:val="21"/>
                <w:vertAlign w:val="baseline"/>
                <w:lang w:val="en-US" w:eastAsia="zh-CN" w:bidi="ar-SA"/>
              </w:rPr>
            </w:pPr>
            <w:r>
              <w:rPr>
                <w:rFonts w:hint="eastAsia" w:ascii="方正仿宋_GBK" w:hAnsi="方正仿宋_GBK" w:eastAsia="方正仿宋_GBK" w:cs="方正仿宋_GBK"/>
                <w:color w:val="auto"/>
                <w:kern w:val="2"/>
                <w:sz w:val="21"/>
                <w:szCs w:val="21"/>
                <w:vertAlign w:val="baseline"/>
                <w:lang w:val="en-US" w:eastAsia="zh-CN" w:bidi="ar-SA"/>
              </w:rPr>
              <w:t>定向抽查</w:t>
            </w:r>
          </w:p>
        </w:tc>
        <w:tc>
          <w:tcPr>
            <w:tcW w:w="1707" w:type="dxa"/>
            <w:noWrap w:val="0"/>
            <w:vAlign w:val="center"/>
          </w:tcPr>
          <w:p w14:paraId="4D0418C6">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1"/>
                <w:szCs w:val="21"/>
                <w:lang w:bidi="ar"/>
              </w:rPr>
            </w:pPr>
            <w:r>
              <w:rPr>
                <w:rFonts w:hint="eastAsia" w:ascii="方正仿宋_GBK" w:hAnsi="方正仿宋_GBK" w:eastAsia="方正仿宋_GBK" w:cs="方正仿宋_GBK"/>
                <w:color w:val="auto"/>
                <w:kern w:val="0"/>
                <w:sz w:val="21"/>
                <w:szCs w:val="21"/>
                <w:lang w:bidi="ar"/>
              </w:rPr>
              <w:t>设置卫星地面接收设施的单位</w:t>
            </w:r>
          </w:p>
        </w:tc>
        <w:tc>
          <w:tcPr>
            <w:tcW w:w="641" w:type="dxa"/>
            <w:noWrap w:val="0"/>
            <w:vAlign w:val="center"/>
          </w:tcPr>
          <w:p w14:paraId="7041D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1</w:t>
            </w:r>
          </w:p>
        </w:tc>
        <w:tc>
          <w:tcPr>
            <w:tcW w:w="723" w:type="dxa"/>
            <w:noWrap w:val="0"/>
            <w:vAlign w:val="center"/>
          </w:tcPr>
          <w:p w14:paraId="43CF7011">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vertAlign w:val="baseline"/>
                <w:lang w:eastAsia="zh-CN"/>
              </w:rPr>
            </w:pPr>
            <w:r>
              <w:rPr>
                <w:rFonts w:hint="eastAsia" w:ascii="方正仿宋_GBK" w:hAnsi="方正仿宋_GBK" w:eastAsia="方正仿宋_GBK" w:cs="方正仿宋_GBK"/>
                <w:color w:val="auto"/>
                <w:sz w:val="21"/>
                <w:szCs w:val="21"/>
                <w:vertAlign w:val="baseline"/>
                <w:lang w:eastAsia="zh-CN"/>
              </w:rPr>
              <w:t>实地检查</w:t>
            </w:r>
          </w:p>
        </w:tc>
        <w:tc>
          <w:tcPr>
            <w:tcW w:w="1227" w:type="dxa"/>
            <w:noWrap w:val="0"/>
            <w:vAlign w:val="center"/>
          </w:tcPr>
          <w:p w14:paraId="792C1994">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市</w:t>
            </w:r>
            <w:r>
              <w:rPr>
                <w:rFonts w:hint="default" w:ascii="方正仿宋_GBK" w:hAnsi="方正仿宋_GBK" w:eastAsia="方正仿宋_GBK" w:cs="方正仿宋_GBK"/>
                <w:color w:val="auto"/>
                <w:kern w:val="0"/>
                <w:sz w:val="21"/>
                <w:szCs w:val="21"/>
                <w:lang w:eastAsia="zh-CN"/>
              </w:rPr>
              <w:t>文化广电旅游局</w:t>
            </w:r>
          </w:p>
        </w:tc>
        <w:tc>
          <w:tcPr>
            <w:tcW w:w="2141" w:type="dxa"/>
            <w:noWrap w:val="0"/>
            <w:vAlign w:val="center"/>
          </w:tcPr>
          <w:p w14:paraId="252A3037">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bidi="ar"/>
              </w:rPr>
            </w:pPr>
            <w:r>
              <w:rPr>
                <w:rFonts w:hint="eastAsia" w:ascii="方正仿宋_GBK" w:hAnsi="方正仿宋_GBK" w:eastAsia="方正仿宋_GBK" w:cs="方正仿宋_GBK"/>
                <w:color w:val="auto"/>
                <w:kern w:val="0"/>
                <w:sz w:val="21"/>
                <w:szCs w:val="21"/>
                <w:lang w:bidi="ar"/>
              </w:rPr>
              <w:t>接收卫星、接收方位、接收目的、接收内容、接收方式、收视范围对象等</w:t>
            </w:r>
            <w:r>
              <w:rPr>
                <w:rFonts w:hint="eastAsia" w:ascii="方正仿宋_GBK" w:hAnsi="方正仿宋_GBK" w:eastAsia="方正仿宋_GBK" w:cs="方正仿宋_GBK"/>
                <w:color w:val="auto"/>
                <w:kern w:val="0"/>
                <w:sz w:val="21"/>
                <w:szCs w:val="21"/>
                <w:lang w:eastAsia="zh-CN" w:bidi="ar"/>
              </w:rPr>
              <w:t>情况的检查</w:t>
            </w:r>
          </w:p>
        </w:tc>
        <w:tc>
          <w:tcPr>
            <w:tcW w:w="1473" w:type="dxa"/>
            <w:noWrap w:val="0"/>
            <w:vAlign w:val="center"/>
          </w:tcPr>
          <w:p w14:paraId="24DDE701">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vertAlign w:val="baseline"/>
                <w:lang w:eastAsia="zh-CN"/>
              </w:rPr>
            </w:pPr>
            <w:r>
              <w:rPr>
                <w:rFonts w:hint="eastAsia" w:ascii="方正仿宋_GBK" w:hAnsi="方正仿宋_GBK" w:eastAsia="方正仿宋_GBK" w:cs="方正仿宋_GBK"/>
                <w:color w:val="auto"/>
                <w:sz w:val="21"/>
                <w:szCs w:val="21"/>
                <w:vertAlign w:val="baseline"/>
                <w:lang w:eastAsia="zh-CN"/>
              </w:rPr>
              <w:t>市工业和信息化局</w:t>
            </w:r>
          </w:p>
        </w:tc>
        <w:tc>
          <w:tcPr>
            <w:tcW w:w="2781" w:type="dxa"/>
            <w:noWrap w:val="0"/>
            <w:vAlign w:val="center"/>
          </w:tcPr>
          <w:p w14:paraId="29700D2C">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vertAlign w:val="baseline"/>
                <w:lang w:eastAsia="zh-CN"/>
              </w:rPr>
              <w:t>根据《建立卫星通信网和设置使用地球站管理规定》第四条第二款“设置使用单收地球站，不需要无线电管理机构对其信息接收提供电磁环境保护的，可以不按本规定办理审批手续”，对已经办理无线电执照的卫星地球站是否按照无线电台执照载明参数开展工作进行检查</w:t>
            </w:r>
          </w:p>
        </w:tc>
        <w:tc>
          <w:tcPr>
            <w:tcW w:w="1132" w:type="dxa"/>
            <w:noWrap w:val="0"/>
            <w:vAlign w:val="center"/>
          </w:tcPr>
          <w:p w14:paraId="10D77D6D">
            <w:pPr>
              <w:widowControl/>
              <w:spacing w:line="4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3月-12月</w:t>
            </w:r>
          </w:p>
        </w:tc>
        <w:tc>
          <w:tcPr>
            <w:tcW w:w="705" w:type="dxa"/>
            <w:noWrap w:val="0"/>
            <w:vAlign w:val="center"/>
          </w:tcPr>
          <w:p w14:paraId="2E8BE786">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r w14:paraId="0EC0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4562F709">
            <w:pPr>
              <w:widowControl/>
              <w:spacing w:line="400" w:lineRule="exact"/>
              <w:jc w:val="center"/>
              <w:rPr>
                <w:rFonts w:hint="default"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0"/>
                <w:sz w:val="20"/>
                <w:lang w:val="en-US" w:eastAsia="zh-CN"/>
              </w:rPr>
              <w:t>9</w:t>
            </w:r>
          </w:p>
        </w:tc>
        <w:tc>
          <w:tcPr>
            <w:tcW w:w="1694" w:type="dxa"/>
            <w:noWrap w:val="0"/>
            <w:vAlign w:val="center"/>
          </w:tcPr>
          <w:p w14:paraId="541721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0"/>
                <w:sz w:val="18"/>
                <w:szCs w:val="18"/>
                <w:lang w:bidi="ar"/>
              </w:rPr>
              <w:t>通过网络经营旅行社业务的</w:t>
            </w:r>
            <w:r>
              <w:rPr>
                <w:rFonts w:hint="eastAsia" w:ascii="方正仿宋_GBK" w:hAnsi="方正仿宋_GBK" w:eastAsia="方正仿宋_GBK" w:cs="方正仿宋_GBK"/>
                <w:color w:val="auto"/>
                <w:kern w:val="0"/>
                <w:sz w:val="18"/>
                <w:szCs w:val="18"/>
                <w:lang w:eastAsia="zh-CN" w:bidi="ar"/>
              </w:rPr>
              <w:t>抽查</w:t>
            </w:r>
          </w:p>
        </w:tc>
        <w:tc>
          <w:tcPr>
            <w:tcW w:w="734" w:type="dxa"/>
            <w:noWrap w:val="0"/>
            <w:vAlign w:val="center"/>
          </w:tcPr>
          <w:p w14:paraId="0F5DE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2"/>
                <w:sz w:val="18"/>
                <w:szCs w:val="18"/>
                <w:vertAlign w:val="baseline"/>
                <w:lang w:val="en-US" w:eastAsia="zh-CN" w:bidi="ar-SA"/>
              </w:rPr>
              <w:t>定向抽查</w:t>
            </w:r>
          </w:p>
        </w:tc>
        <w:tc>
          <w:tcPr>
            <w:tcW w:w="1707" w:type="dxa"/>
            <w:noWrap w:val="0"/>
            <w:vAlign w:val="center"/>
          </w:tcPr>
          <w:p w14:paraId="373C60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pacing w:val="-6"/>
                <w:kern w:val="0"/>
                <w:sz w:val="18"/>
                <w:szCs w:val="18"/>
                <w:lang w:bidi="ar"/>
              </w:rPr>
              <w:t>通过网络经营旅行社业务的企业及平台</w:t>
            </w:r>
            <w:r>
              <w:rPr>
                <w:rFonts w:hint="eastAsia" w:ascii="方正仿宋_GBK" w:hAnsi="方正仿宋_GBK" w:eastAsia="方正仿宋_GBK" w:cs="方正仿宋_GBK"/>
                <w:color w:val="auto"/>
                <w:spacing w:val="-6"/>
                <w:kern w:val="0"/>
                <w:sz w:val="18"/>
                <w:szCs w:val="18"/>
                <w:lang w:eastAsia="zh-CN" w:bidi="ar"/>
              </w:rPr>
              <w:t>、</w:t>
            </w:r>
            <w:r>
              <w:rPr>
                <w:rFonts w:hint="eastAsia" w:ascii="方正仿宋_GBK" w:hAnsi="方正仿宋_GBK" w:eastAsia="方正仿宋_GBK" w:cs="方正仿宋_GBK"/>
                <w:color w:val="auto"/>
                <w:kern w:val="0"/>
                <w:sz w:val="18"/>
                <w:szCs w:val="18"/>
                <w:lang w:bidi="ar"/>
              </w:rPr>
              <w:t>发布旅游经营信息的网站</w:t>
            </w:r>
          </w:p>
        </w:tc>
        <w:tc>
          <w:tcPr>
            <w:tcW w:w="641" w:type="dxa"/>
            <w:noWrap w:val="0"/>
            <w:vAlign w:val="center"/>
          </w:tcPr>
          <w:p w14:paraId="32B8A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 w:val="20"/>
                <w:lang w:eastAsia="zh-CN"/>
              </w:rPr>
            </w:pPr>
            <w:r>
              <w:rPr>
                <w:rFonts w:hint="eastAsia" w:ascii="方正仿宋_GBK" w:hAnsi="方正仿宋_GBK" w:eastAsia="方正仿宋_GBK" w:cs="方正仿宋_GBK"/>
                <w:color w:val="auto"/>
                <w:sz w:val="18"/>
                <w:szCs w:val="18"/>
                <w:vertAlign w:val="baseline"/>
                <w:lang w:val="en-US" w:eastAsia="zh-CN"/>
              </w:rPr>
              <w:t>1</w:t>
            </w:r>
          </w:p>
        </w:tc>
        <w:tc>
          <w:tcPr>
            <w:tcW w:w="723" w:type="dxa"/>
            <w:noWrap w:val="0"/>
            <w:vAlign w:val="center"/>
          </w:tcPr>
          <w:p w14:paraId="1B96E5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sz w:val="18"/>
                <w:szCs w:val="18"/>
                <w:vertAlign w:val="baseline"/>
                <w:lang w:eastAsia="zh-CN"/>
              </w:rPr>
              <w:t>实地检查</w:t>
            </w:r>
          </w:p>
        </w:tc>
        <w:tc>
          <w:tcPr>
            <w:tcW w:w="1227" w:type="dxa"/>
            <w:noWrap w:val="0"/>
            <w:vAlign w:val="center"/>
          </w:tcPr>
          <w:p w14:paraId="69F47EAE">
            <w:pPr>
              <w:widowControl/>
              <w:spacing w:line="400" w:lineRule="exact"/>
              <w:jc w:val="center"/>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0"/>
                <w:sz w:val="20"/>
                <w:lang w:val="en-US" w:eastAsia="zh-CN"/>
              </w:rPr>
              <w:t>市</w:t>
            </w:r>
            <w:r>
              <w:rPr>
                <w:rFonts w:hint="default" w:ascii="方正仿宋_GBK" w:hAnsi="方正仿宋_GBK" w:eastAsia="方正仿宋_GBK" w:cs="方正仿宋_GBK"/>
                <w:color w:val="auto"/>
                <w:kern w:val="0"/>
                <w:sz w:val="20"/>
                <w:lang w:eastAsia="zh-CN"/>
              </w:rPr>
              <w:t>文化广电旅游局</w:t>
            </w:r>
          </w:p>
        </w:tc>
        <w:tc>
          <w:tcPr>
            <w:tcW w:w="2141" w:type="dxa"/>
            <w:noWrap w:val="0"/>
            <w:vAlign w:val="center"/>
          </w:tcPr>
          <w:p w14:paraId="48AF6A5D">
            <w:pPr>
              <w:spacing w:line="280" w:lineRule="exact"/>
              <w:ind w:left="0" w:leftChars="0" w:firstLine="0" w:firstLineChars="0"/>
              <w:jc w:val="center"/>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0"/>
                <w:sz w:val="18"/>
                <w:szCs w:val="18"/>
                <w:lang w:bidi="ar"/>
              </w:rPr>
              <w:t>通过网络经营旅行社业务的检查</w:t>
            </w:r>
            <w:r>
              <w:rPr>
                <w:rFonts w:hint="eastAsia" w:ascii="方正仿宋_GBK" w:hAnsi="方正仿宋_GBK" w:eastAsia="方正仿宋_GBK" w:cs="方正仿宋_GBK"/>
                <w:color w:val="auto"/>
                <w:kern w:val="0"/>
                <w:sz w:val="18"/>
                <w:szCs w:val="18"/>
                <w:lang w:eastAsia="zh-CN" w:bidi="ar"/>
              </w:rPr>
              <w:t>、</w:t>
            </w:r>
            <w:r>
              <w:rPr>
                <w:rFonts w:hint="eastAsia" w:ascii="方正仿宋_GBK" w:hAnsi="方正仿宋_GBK" w:eastAsia="方正仿宋_GBK" w:cs="方正仿宋_GBK"/>
                <w:color w:val="auto"/>
                <w:kern w:val="0"/>
                <w:sz w:val="18"/>
                <w:szCs w:val="18"/>
                <w:lang w:bidi="ar"/>
              </w:rPr>
              <w:t>发布旅游经营信息网站的检查</w:t>
            </w:r>
          </w:p>
        </w:tc>
        <w:tc>
          <w:tcPr>
            <w:tcW w:w="1473" w:type="dxa"/>
            <w:noWrap w:val="0"/>
            <w:vAlign w:val="center"/>
          </w:tcPr>
          <w:p w14:paraId="409F2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0"/>
                <w:szCs w:val="20"/>
                <w:lang w:val="en-US" w:eastAsia="zh-CN" w:bidi="ar"/>
              </w:rPr>
            </w:pPr>
            <w:r>
              <w:rPr>
                <w:rFonts w:hint="eastAsia" w:ascii="方正仿宋_GBK" w:hAnsi="方正仿宋_GBK" w:eastAsia="方正仿宋_GBK" w:cs="方正仿宋_GBK"/>
                <w:color w:val="auto"/>
                <w:sz w:val="18"/>
                <w:szCs w:val="18"/>
                <w:vertAlign w:val="baseline"/>
                <w:lang w:eastAsia="zh-CN"/>
              </w:rPr>
              <w:t>市市场监管局</w:t>
            </w:r>
          </w:p>
        </w:tc>
        <w:tc>
          <w:tcPr>
            <w:tcW w:w="2781" w:type="dxa"/>
            <w:noWrap w:val="0"/>
            <w:vAlign w:val="center"/>
          </w:tcPr>
          <w:p w14:paraId="3C566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0"/>
                <w:szCs w:val="20"/>
                <w:lang w:val="en-US" w:eastAsia="zh-CN"/>
              </w:rPr>
            </w:pPr>
            <w:r>
              <w:rPr>
                <w:rFonts w:hint="eastAsia" w:ascii="方正仿宋_GBK" w:hAnsi="方正仿宋_GBK" w:eastAsia="方正仿宋_GBK" w:cs="方正仿宋_GBK"/>
                <w:color w:val="auto"/>
                <w:sz w:val="18"/>
                <w:szCs w:val="18"/>
                <w:vertAlign w:val="baseline"/>
                <w:lang w:eastAsia="zh-CN"/>
              </w:rPr>
              <w:t>对广告宣传推广活动检查</w:t>
            </w:r>
          </w:p>
        </w:tc>
        <w:tc>
          <w:tcPr>
            <w:tcW w:w="1132" w:type="dxa"/>
            <w:noWrap w:val="0"/>
            <w:vAlign w:val="center"/>
          </w:tcPr>
          <w:p w14:paraId="083A2A6D">
            <w:pPr>
              <w:widowControl/>
              <w:spacing w:line="400" w:lineRule="exact"/>
              <w:jc w:val="center"/>
              <w:rPr>
                <w:rFonts w:hint="eastAsia" w:ascii="方正仿宋_GBK" w:hAnsi="方正仿宋_GBK" w:eastAsia="方正仿宋_GBK" w:cs="方正仿宋_GBK"/>
                <w:color w:val="auto"/>
                <w:kern w:val="0"/>
                <w:sz w:val="20"/>
                <w:lang w:val="en-US" w:eastAsia="zh-CN"/>
              </w:rPr>
            </w:pPr>
            <w:r>
              <w:rPr>
                <w:rFonts w:hint="eastAsia" w:ascii="方正仿宋_GBK" w:hAnsi="方正仿宋_GBK" w:eastAsia="方正仿宋_GBK" w:cs="方正仿宋_GBK"/>
                <w:color w:val="auto"/>
                <w:kern w:val="0"/>
                <w:sz w:val="20"/>
                <w:lang w:val="en-US" w:eastAsia="zh-CN"/>
              </w:rPr>
              <w:t>3月-12月</w:t>
            </w:r>
          </w:p>
        </w:tc>
        <w:tc>
          <w:tcPr>
            <w:tcW w:w="705" w:type="dxa"/>
            <w:noWrap w:val="0"/>
            <w:vAlign w:val="center"/>
          </w:tcPr>
          <w:p w14:paraId="5E036F68">
            <w:pPr>
              <w:widowControl/>
              <w:spacing w:line="400" w:lineRule="exact"/>
              <w:jc w:val="center"/>
              <w:rPr>
                <w:rFonts w:hint="eastAsia" w:ascii="方正仿宋_GBK" w:hAnsi="方正仿宋_GBK" w:eastAsia="方正仿宋_GBK" w:cs="方正仿宋_GBK"/>
                <w:color w:val="auto"/>
                <w:kern w:val="0"/>
                <w:sz w:val="20"/>
                <w:lang w:val="en-US" w:eastAsia="zh-CN"/>
              </w:rPr>
            </w:pPr>
          </w:p>
        </w:tc>
      </w:tr>
      <w:tr w14:paraId="580A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dxa"/>
            <w:noWrap w:val="0"/>
            <w:vAlign w:val="center"/>
          </w:tcPr>
          <w:p w14:paraId="320A6C0D">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c>
          <w:tcPr>
            <w:tcW w:w="1694" w:type="dxa"/>
            <w:noWrap w:val="0"/>
            <w:vAlign w:val="center"/>
          </w:tcPr>
          <w:p w14:paraId="3384CA0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color w:val="auto"/>
                <w:kern w:val="0"/>
                <w:sz w:val="21"/>
                <w:szCs w:val="21"/>
                <w:lang w:bidi="ar"/>
              </w:rPr>
            </w:pPr>
          </w:p>
        </w:tc>
        <w:tc>
          <w:tcPr>
            <w:tcW w:w="734" w:type="dxa"/>
            <w:noWrap w:val="0"/>
            <w:vAlign w:val="center"/>
          </w:tcPr>
          <w:p w14:paraId="35AFD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1"/>
                <w:szCs w:val="21"/>
                <w:vertAlign w:val="baseline"/>
                <w:lang w:val="en-US" w:eastAsia="zh-CN" w:bidi="ar-SA"/>
              </w:rPr>
            </w:pPr>
          </w:p>
        </w:tc>
        <w:tc>
          <w:tcPr>
            <w:tcW w:w="1707" w:type="dxa"/>
            <w:noWrap w:val="0"/>
            <w:vAlign w:val="center"/>
          </w:tcPr>
          <w:p w14:paraId="0C610098">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1"/>
                <w:szCs w:val="21"/>
                <w:lang w:bidi="ar"/>
              </w:rPr>
            </w:pPr>
          </w:p>
        </w:tc>
        <w:tc>
          <w:tcPr>
            <w:tcW w:w="641" w:type="dxa"/>
            <w:noWrap w:val="0"/>
            <w:vAlign w:val="center"/>
          </w:tcPr>
          <w:p w14:paraId="3F36C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vertAlign w:val="baseline"/>
                <w:lang w:val="en-US" w:eastAsia="zh-CN"/>
              </w:rPr>
            </w:pPr>
          </w:p>
        </w:tc>
        <w:tc>
          <w:tcPr>
            <w:tcW w:w="723" w:type="dxa"/>
            <w:noWrap w:val="0"/>
            <w:vAlign w:val="center"/>
          </w:tcPr>
          <w:p w14:paraId="76F12A69">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vertAlign w:val="baseline"/>
                <w:lang w:eastAsia="zh-CN"/>
              </w:rPr>
            </w:pPr>
          </w:p>
        </w:tc>
        <w:tc>
          <w:tcPr>
            <w:tcW w:w="1227" w:type="dxa"/>
            <w:noWrap w:val="0"/>
            <w:vAlign w:val="center"/>
          </w:tcPr>
          <w:p w14:paraId="0FCA347B">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c>
          <w:tcPr>
            <w:tcW w:w="2141" w:type="dxa"/>
            <w:noWrap w:val="0"/>
            <w:vAlign w:val="center"/>
          </w:tcPr>
          <w:p w14:paraId="10716509">
            <w:pPr>
              <w:spacing w:line="280" w:lineRule="exact"/>
              <w:ind w:left="0" w:leftChars="0" w:firstLine="0" w:firstLineChars="0"/>
              <w:jc w:val="center"/>
              <w:rPr>
                <w:rFonts w:hint="eastAsia" w:ascii="方正仿宋_GBK" w:hAnsi="方正仿宋_GBK" w:eastAsia="方正仿宋_GBK" w:cs="方正仿宋_GBK"/>
                <w:color w:val="auto"/>
                <w:kern w:val="0"/>
                <w:sz w:val="21"/>
                <w:szCs w:val="21"/>
                <w:lang w:bidi="ar"/>
              </w:rPr>
            </w:pPr>
          </w:p>
        </w:tc>
        <w:tc>
          <w:tcPr>
            <w:tcW w:w="1473" w:type="dxa"/>
            <w:noWrap w:val="0"/>
            <w:vAlign w:val="center"/>
          </w:tcPr>
          <w:p w14:paraId="1D4A13E2">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vertAlign w:val="baseline"/>
                <w:lang w:eastAsia="zh-CN"/>
              </w:rPr>
            </w:pPr>
          </w:p>
        </w:tc>
        <w:tc>
          <w:tcPr>
            <w:tcW w:w="2781" w:type="dxa"/>
            <w:noWrap w:val="0"/>
            <w:vAlign w:val="center"/>
          </w:tcPr>
          <w:p w14:paraId="42BECDE0">
            <w:pPr>
              <w:keepNext w:val="0"/>
              <w:keepLines w:val="0"/>
              <w:pageBreakBefore w:val="0"/>
              <w:kinsoku/>
              <w:wordWrap/>
              <w:overflowPunct/>
              <w:topLinePunct w:val="0"/>
              <w:autoSpaceDE/>
              <w:autoSpaceDN/>
              <w:bidi w:val="0"/>
              <w:spacing w:line="240" w:lineRule="auto"/>
              <w:jc w:val="center"/>
              <w:rPr>
                <w:rFonts w:hint="eastAsia" w:ascii="方正仿宋_GBK" w:hAnsi="方正仿宋_GBK" w:eastAsia="方正仿宋_GBK" w:cs="方正仿宋_GBK"/>
                <w:color w:val="auto"/>
                <w:sz w:val="21"/>
                <w:szCs w:val="21"/>
                <w:vertAlign w:val="baseline"/>
                <w:lang w:eastAsia="zh-CN"/>
              </w:rPr>
            </w:pPr>
          </w:p>
        </w:tc>
        <w:tc>
          <w:tcPr>
            <w:tcW w:w="1132" w:type="dxa"/>
            <w:noWrap w:val="0"/>
            <w:vAlign w:val="center"/>
          </w:tcPr>
          <w:p w14:paraId="0427228E">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c>
          <w:tcPr>
            <w:tcW w:w="705" w:type="dxa"/>
            <w:noWrap w:val="0"/>
            <w:vAlign w:val="center"/>
          </w:tcPr>
          <w:p w14:paraId="7A7EB489">
            <w:pPr>
              <w:widowControl/>
              <w:spacing w:line="400" w:lineRule="exact"/>
              <w:jc w:val="center"/>
              <w:rPr>
                <w:rFonts w:hint="eastAsia" w:ascii="方正仿宋_GBK" w:hAnsi="方正仿宋_GBK" w:eastAsia="方正仿宋_GBK" w:cs="方正仿宋_GBK"/>
                <w:color w:val="auto"/>
                <w:kern w:val="0"/>
                <w:sz w:val="21"/>
                <w:szCs w:val="21"/>
                <w:lang w:val="en-US" w:eastAsia="zh-CN"/>
              </w:rPr>
            </w:pPr>
          </w:p>
        </w:tc>
      </w:tr>
    </w:tbl>
    <w:p w14:paraId="73C930E2"/>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B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4FE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D4FE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65B74"/>
    <w:rsid w:val="2FFD63BE"/>
    <w:rsid w:val="3DDFF7DE"/>
    <w:rsid w:val="45365B74"/>
    <w:rsid w:val="57FD10AB"/>
    <w:rsid w:val="7567D63C"/>
    <w:rsid w:val="777708F6"/>
    <w:rsid w:val="7FFE490D"/>
    <w:rsid w:val="9FFFE947"/>
    <w:rsid w:val="FBFF5D1B"/>
    <w:rsid w:val="FFFFA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topLinePunct/>
      <w:ind w:firstLine="560" w:firstLineChars="200"/>
    </w:pPr>
    <w:rPr>
      <w:rFonts w:ascii="宋体" w:hAnsi="宋体"/>
      <w:sz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w:qFormat/>
    <w:uiPriority w:val="0"/>
    <w:pPr>
      <w:widowControl w:val="0"/>
      <w:jc w:val="both"/>
    </w:pPr>
    <w:rPr>
      <w:rFonts w:ascii="Calibri" w:hAnsi="Calibri" w:eastAsia="宋体" w:cs="黑体"/>
      <w:lang w:val="en-US" w:eastAsia="zh-CN" w:bidi="ar-SA"/>
    </w:rPr>
  </w:style>
  <w:style w:type="paragraph" w:customStyle="1" w:styleId="9">
    <w:name w:val="正文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10">
    <w:name w:val="Normal (Web)"/>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35</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2023-03-27T00:35:00Z</dcterms:created>
  <dc:creator>Administrator</dc:creator>
  <cp:lastModifiedBy>thtf</cp:lastModifiedBy>
  <cp:lastPrinted>2023-07-19T07:27:00Z</cp:lastPrinted>
  <dcterms:modified xsi:type="dcterms:W3CDTF">2025-02-17T14:47:58Z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5990DA6A61A83CE49D8EB267A0D641E6_42</vt:lpwstr>
  </property>
</Properties>
</file>